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FAB89" w14:textId="3204935E" w:rsidR="00D763DF" w:rsidRPr="00D96E84" w:rsidRDefault="00D763DF" w:rsidP="00757FE3">
      <w:pPr>
        <w:rPr>
          <w:rFonts w:cstheme="minorHAnsi"/>
          <w:b/>
          <w:bCs/>
          <w:smallCaps/>
          <w:color w:val="0D0D0D" w:themeColor="text1" w:themeTint="F2"/>
        </w:rPr>
      </w:pPr>
      <w:r w:rsidRPr="00D96E84">
        <w:rPr>
          <w:rFonts w:cstheme="minorHAnsi"/>
          <w:b/>
          <w:bCs/>
          <w:smallCaps/>
          <w:color w:val="0D0D0D" w:themeColor="text1" w:themeTint="F2"/>
        </w:rPr>
        <w:t>Summary</w:t>
      </w:r>
      <w:r w:rsidR="00AC420D" w:rsidRPr="00D96E84">
        <w:rPr>
          <w:rFonts w:cstheme="minorHAnsi"/>
          <w:b/>
          <w:bCs/>
          <w:smallCaps/>
          <w:color w:val="0D0D0D" w:themeColor="text1" w:themeTint="F2"/>
        </w:rPr>
        <w:t xml:space="preserve"> </w:t>
      </w:r>
      <w:r w:rsidR="002536CF" w:rsidRPr="00D96E84">
        <w:rPr>
          <w:rFonts w:cstheme="minorHAnsi"/>
          <w:b/>
          <w:bCs/>
          <w:smallCaps/>
          <w:color w:val="0D0D0D" w:themeColor="text1" w:themeTint="F2"/>
        </w:rPr>
        <w:t xml:space="preserve"> </w:t>
      </w:r>
    </w:p>
    <w:p w14:paraId="7BE01071" w14:textId="05C8FADC" w:rsidR="00967C93" w:rsidRDefault="00EC1C16" w:rsidP="00757FE3">
      <w:pPr>
        <w:rPr>
          <w:rFonts w:cstheme="minorHAnsi"/>
          <w:color w:val="171717" w:themeColor="background2" w:themeShade="1A"/>
        </w:rPr>
      </w:pPr>
      <w:r w:rsidRPr="00EC1C16">
        <w:rPr>
          <w:rFonts w:cstheme="minorHAnsi"/>
          <w:color w:val="171717" w:themeColor="background2" w:themeShade="1A"/>
        </w:rPr>
        <w:t>This position is responsible for assisting to strategically identify, cultivate and steward donors to align with United Way of Greater Rochester and the Finger Lakes and our mission, with the purpose of increasing leadership donations to help our community thrive.</w:t>
      </w:r>
    </w:p>
    <w:p w14:paraId="350031E1" w14:textId="77777777" w:rsidR="00EC1C16" w:rsidRPr="00056DAC" w:rsidRDefault="00EC1C16" w:rsidP="00757FE3">
      <w:pPr>
        <w:rPr>
          <w:rFonts w:cstheme="minorHAnsi"/>
          <w:color w:val="262626" w:themeColor="text1" w:themeTint="D9"/>
          <w:sz w:val="18"/>
          <w:szCs w:val="18"/>
        </w:rPr>
      </w:pPr>
    </w:p>
    <w:p w14:paraId="1DE00F55" w14:textId="77777777" w:rsidR="00F05B6C" w:rsidRPr="00D96E84" w:rsidRDefault="00D763DF" w:rsidP="00757FE3">
      <w:pPr>
        <w:rPr>
          <w:rFonts w:eastAsia="Times New Roman" w:cstheme="minorHAnsi"/>
          <w:b/>
          <w:bCs/>
          <w:smallCaps/>
          <w:color w:val="0D0D0D" w:themeColor="text1" w:themeTint="F2"/>
        </w:rPr>
      </w:pPr>
      <w:r w:rsidRPr="00D96E84">
        <w:rPr>
          <w:rFonts w:eastAsia="Times New Roman" w:cstheme="minorHAnsi"/>
          <w:b/>
          <w:bCs/>
          <w:smallCaps/>
          <w:color w:val="0D0D0D" w:themeColor="text1" w:themeTint="F2"/>
        </w:rPr>
        <w:t>Essential Functions</w:t>
      </w:r>
    </w:p>
    <w:p w14:paraId="0E920BF5" w14:textId="77777777" w:rsidR="00EC1C16" w:rsidRPr="00EC1C16" w:rsidRDefault="00EC1C16" w:rsidP="00EC1C16">
      <w:pPr>
        <w:rPr>
          <w:rFonts w:eastAsia="Times New Roman" w:cstheme="minorHAnsi"/>
          <w:bCs/>
        </w:rPr>
      </w:pPr>
      <w:r w:rsidRPr="00EC1C16">
        <w:rPr>
          <w:rFonts w:eastAsia="Times New Roman" w:cstheme="minorHAnsi"/>
          <w:bCs/>
        </w:rPr>
        <w:t>Reasonable accommodations may be made to enable individuals with disabilities to perform the essential functions.</w:t>
      </w:r>
    </w:p>
    <w:p w14:paraId="13E1698F" w14:textId="77777777" w:rsidR="00EC1C16" w:rsidRPr="00EC1C16" w:rsidRDefault="00EC1C16" w:rsidP="00EC1C16">
      <w:pPr>
        <w:numPr>
          <w:ilvl w:val="0"/>
          <w:numId w:val="40"/>
        </w:numPr>
        <w:spacing w:after="200"/>
        <w:contextualSpacing/>
        <w:rPr>
          <w:rFonts w:eastAsia="Times New Roman" w:cstheme="minorHAnsi"/>
          <w:bCs/>
        </w:rPr>
      </w:pPr>
      <w:r w:rsidRPr="00EC1C16">
        <w:rPr>
          <w:rFonts w:eastAsia="Times New Roman" w:cstheme="minorHAnsi"/>
          <w:bCs/>
        </w:rPr>
        <w:t>Manage a portfolio of 50-100 Tocqueville Society prospects and donors</w:t>
      </w:r>
    </w:p>
    <w:p w14:paraId="499B453A" w14:textId="77777777" w:rsidR="00EC1C16" w:rsidRPr="00EC1C16" w:rsidRDefault="00EC1C16" w:rsidP="00EC1C16">
      <w:pPr>
        <w:numPr>
          <w:ilvl w:val="0"/>
          <w:numId w:val="41"/>
        </w:numPr>
        <w:spacing w:after="200"/>
        <w:contextualSpacing/>
        <w:rPr>
          <w:rFonts w:eastAsia="Times New Roman" w:cstheme="minorHAnsi"/>
          <w:bCs/>
        </w:rPr>
      </w:pPr>
      <w:r w:rsidRPr="00EC1C16">
        <w:rPr>
          <w:rFonts w:eastAsia="Times New Roman" w:cstheme="minorHAnsi"/>
          <w:bCs/>
        </w:rPr>
        <w:t>Responsible for tracking all activity and opportunities for measurable results</w:t>
      </w:r>
    </w:p>
    <w:p w14:paraId="64BB9756" w14:textId="74EDD68B" w:rsidR="00EC1C16" w:rsidRPr="00EC1C16" w:rsidRDefault="00F77C72" w:rsidP="00EC1C16">
      <w:pPr>
        <w:numPr>
          <w:ilvl w:val="0"/>
          <w:numId w:val="40"/>
        </w:numPr>
        <w:spacing w:after="200"/>
        <w:contextualSpacing/>
        <w:rPr>
          <w:rFonts w:eastAsia="Times New Roman" w:cstheme="minorHAnsi"/>
          <w:bCs/>
        </w:rPr>
      </w:pPr>
      <w:r>
        <w:rPr>
          <w:rFonts w:eastAsia="Times New Roman" w:cstheme="minorHAnsi"/>
          <w:bCs/>
        </w:rPr>
        <w:t>Assist in d</w:t>
      </w:r>
      <w:r w:rsidR="00EC1C16" w:rsidRPr="00EC1C16">
        <w:rPr>
          <w:rFonts w:eastAsia="Times New Roman" w:cstheme="minorHAnsi"/>
          <w:bCs/>
        </w:rPr>
        <w:t>evelop</w:t>
      </w:r>
      <w:r>
        <w:rPr>
          <w:rFonts w:eastAsia="Times New Roman" w:cstheme="minorHAnsi"/>
          <w:bCs/>
        </w:rPr>
        <w:t>ing</w:t>
      </w:r>
      <w:r w:rsidR="00EC1C16" w:rsidRPr="00EC1C16">
        <w:rPr>
          <w:rFonts w:eastAsia="Times New Roman" w:cstheme="minorHAnsi"/>
          <w:bCs/>
        </w:rPr>
        <w:t xml:space="preserve"> the pipeline for Tocqueville Society under the </w:t>
      </w:r>
      <w:r>
        <w:rPr>
          <w:rFonts w:eastAsia="Times New Roman" w:cstheme="minorHAnsi"/>
          <w:bCs/>
        </w:rPr>
        <w:t xml:space="preserve">guidance of </w:t>
      </w:r>
      <w:r w:rsidR="00EC1C16" w:rsidRPr="00EC1C16">
        <w:rPr>
          <w:rFonts w:eastAsia="Times New Roman" w:cstheme="minorHAnsi"/>
          <w:bCs/>
        </w:rPr>
        <w:t>Sr. Major Gifts Officer</w:t>
      </w:r>
    </w:p>
    <w:p w14:paraId="0BA9B335" w14:textId="54E31673" w:rsidR="00EC1C16" w:rsidRPr="00EC1C16" w:rsidRDefault="00EC1C16" w:rsidP="00EC1C16">
      <w:pPr>
        <w:numPr>
          <w:ilvl w:val="0"/>
          <w:numId w:val="40"/>
        </w:numPr>
        <w:spacing w:after="200"/>
        <w:contextualSpacing/>
        <w:rPr>
          <w:rFonts w:eastAsia="Times New Roman" w:cstheme="minorHAnsi"/>
          <w:bCs/>
        </w:rPr>
      </w:pPr>
      <w:r w:rsidRPr="00EC1C16">
        <w:rPr>
          <w:rFonts w:eastAsia="Times New Roman" w:cstheme="minorHAnsi"/>
          <w:bCs/>
        </w:rPr>
        <w:t>Provide support for Tocqueville Society events</w:t>
      </w:r>
    </w:p>
    <w:p w14:paraId="084CC07D" w14:textId="26E12454" w:rsidR="00EC1C16" w:rsidRPr="00EC1C16" w:rsidRDefault="00EC1C16" w:rsidP="00EC1C16">
      <w:pPr>
        <w:numPr>
          <w:ilvl w:val="0"/>
          <w:numId w:val="40"/>
        </w:numPr>
        <w:spacing w:after="200"/>
        <w:contextualSpacing/>
        <w:rPr>
          <w:rFonts w:eastAsia="Times New Roman" w:cstheme="minorHAnsi"/>
          <w:bCs/>
        </w:rPr>
      </w:pPr>
      <w:r w:rsidRPr="00EC1C16">
        <w:rPr>
          <w:rFonts w:eastAsia="Times New Roman" w:cstheme="minorHAnsi"/>
          <w:bCs/>
        </w:rPr>
        <w:t>Staff lead on planned giving</w:t>
      </w:r>
    </w:p>
    <w:p w14:paraId="038132C9" w14:textId="77777777" w:rsidR="00EC1C16" w:rsidRPr="00EC1C16" w:rsidRDefault="00EC1C16" w:rsidP="00EC1C16">
      <w:pPr>
        <w:numPr>
          <w:ilvl w:val="0"/>
          <w:numId w:val="41"/>
        </w:numPr>
        <w:spacing w:after="200"/>
        <w:contextualSpacing/>
        <w:rPr>
          <w:rFonts w:eastAsia="Times New Roman" w:cstheme="minorHAnsi"/>
          <w:bCs/>
        </w:rPr>
      </w:pPr>
      <w:r w:rsidRPr="00EC1C16">
        <w:rPr>
          <w:rFonts w:eastAsia="Times New Roman" w:cstheme="minorHAnsi"/>
          <w:bCs/>
        </w:rPr>
        <w:t>Develop strategy to identify, cultivate, and solicit donors for planned gifts focusing on loyal donors</w:t>
      </w:r>
    </w:p>
    <w:p w14:paraId="0E86056A" w14:textId="77777777" w:rsidR="00EC1C16" w:rsidRPr="00EC1C16" w:rsidRDefault="00EC1C16" w:rsidP="00EC1C16">
      <w:pPr>
        <w:numPr>
          <w:ilvl w:val="0"/>
          <w:numId w:val="41"/>
        </w:numPr>
        <w:spacing w:after="200"/>
        <w:contextualSpacing/>
        <w:rPr>
          <w:rFonts w:eastAsia="Times New Roman" w:cstheme="minorHAnsi"/>
          <w:bCs/>
        </w:rPr>
      </w:pPr>
      <w:r w:rsidRPr="00EC1C16">
        <w:rPr>
          <w:rFonts w:eastAsia="Times New Roman" w:cstheme="minorHAnsi"/>
          <w:bCs/>
        </w:rPr>
        <w:t>Provide leadership in planning and execution of McCurdy Society (all those who include UW in their estate plans) stewardship with manager guidance</w:t>
      </w:r>
    </w:p>
    <w:p w14:paraId="468A766B" w14:textId="77777777" w:rsidR="00EC1C16" w:rsidRPr="00EC1C16" w:rsidRDefault="00EC1C16" w:rsidP="00EC1C16">
      <w:pPr>
        <w:numPr>
          <w:ilvl w:val="0"/>
          <w:numId w:val="41"/>
        </w:numPr>
        <w:spacing w:after="200"/>
        <w:contextualSpacing/>
        <w:rPr>
          <w:rFonts w:eastAsia="Times New Roman" w:cstheme="minorHAnsi"/>
          <w:bCs/>
        </w:rPr>
      </w:pPr>
      <w:r w:rsidRPr="00EC1C16">
        <w:rPr>
          <w:rFonts w:eastAsia="Times New Roman" w:cstheme="minorHAnsi"/>
          <w:bCs/>
        </w:rPr>
        <w:t>Participate and engage with UWW on planned giving staying informed of the latest trends and information shared</w:t>
      </w:r>
    </w:p>
    <w:p w14:paraId="48EDC894" w14:textId="77777777" w:rsidR="00EC1C16" w:rsidRPr="00EC1C16" w:rsidRDefault="00EC1C16" w:rsidP="00EC1C16">
      <w:pPr>
        <w:numPr>
          <w:ilvl w:val="0"/>
          <w:numId w:val="41"/>
        </w:numPr>
        <w:contextualSpacing/>
        <w:rPr>
          <w:rFonts w:eastAsia="Times New Roman" w:cstheme="minorHAnsi"/>
          <w:bCs/>
        </w:rPr>
      </w:pPr>
      <w:r w:rsidRPr="00EC1C16">
        <w:rPr>
          <w:rFonts w:eastAsia="Times New Roman" w:cstheme="minorHAnsi"/>
          <w:bCs/>
        </w:rPr>
        <w:t xml:space="preserve">Collaborate with the President &amp; CEO and Senior Staff on cultivation, solicitation and development of planned </w:t>
      </w:r>
      <w:proofErr w:type="gramStart"/>
      <w:r w:rsidRPr="00EC1C16">
        <w:rPr>
          <w:rFonts w:eastAsia="Times New Roman" w:cstheme="minorHAnsi"/>
          <w:bCs/>
        </w:rPr>
        <w:t>giving</w:t>
      </w:r>
      <w:proofErr w:type="gramEnd"/>
      <w:r w:rsidRPr="00EC1C16">
        <w:rPr>
          <w:rFonts w:eastAsia="Times New Roman" w:cstheme="minorHAnsi"/>
          <w:bCs/>
        </w:rPr>
        <w:t xml:space="preserve"> as needed</w:t>
      </w:r>
    </w:p>
    <w:p w14:paraId="6534AA35" w14:textId="77777777" w:rsidR="00EC1C16" w:rsidRPr="00EC1C16" w:rsidRDefault="00EC1C16" w:rsidP="00EC1C16">
      <w:pPr>
        <w:numPr>
          <w:ilvl w:val="0"/>
          <w:numId w:val="40"/>
        </w:numPr>
        <w:rPr>
          <w:rFonts w:eastAsia="Times New Roman" w:cstheme="minorHAnsi"/>
          <w:noProof/>
        </w:rPr>
      </w:pPr>
      <w:r w:rsidRPr="00EC1C16">
        <w:rPr>
          <w:rFonts w:eastAsia="Times New Roman" w:cstheme="minorHAnsi"/>
          <w:noProof/>
        </w:rPr>
        <w:t>Provide support on major gift projects as needed</w:t>
      </w:r>
    </w:p>
    <w:p w14:paraId="3072A84B" w14:textId="263B693C" w:rsidR="00EC1C16" w:rsidRPr="00EC1C16" w:rsidRDefault="00EC1C16" w:rsidP="00EC1C16">
      <w:pPr>
        <w:numPr>
          <w:ilvl w:val="0"/>
          <w:numId w:val="40"/>
        </w:numPr>
        <w:rPr>
          <w:rFonts w:eastAsia="Times New Roman" w:cstheme="minorHAnsi"/>
          <w:noProof/>
        </w:rPr>
      </w:pPr>
      <w:r w:rsidRPr="00EC1C16">
        <w:rPr>
          <w:rFonts w:eastAsia="Times New Roman" w:cstheme="minorHAnsi"/>
          <w:noProof/>
        </w:rPr>
        <w:t>Be a steward for United Way’s brand, value and missions to donors</w:t>
      </w:r>
    </w:p>
    <w:p w14:paraId="39AF1472" w14:textId="77777777" w:rsidR="00EC1C16" w:rsidRPr="00EC1C16" w:rsidRDefault="00EC1C16" w:rsidP="00EC1C16">
      <w:pPr>
        <w:numPr>
          <w:ilvl w:val="0"/>
          <w:numId w:val="40"/>
        </w:numPr>
        <w:spacing w:after="100" w:afterAutospacing="1"/>
        <w:contextualSpacing/>
        <w:rPr>
          <w:rFonts w:eastAsia="Times New Roman" w:cstheme="minorHAnsi"/>
        </w:rPr>
      </w:pPr>
      <w:r w:rsidRPr="00EC1C16">
        <w:rPr>
          <w:rFonts w:eastAsia="Cambria" w:cstheme="minorHAnsi"/>
        </w:rPr>
        <w:t>Consistently demonstrates the values and mission of the United Way</w:t>
      </w:r>
    </w:p>
    <w:p w14:paraId="0CB03308" w14:textId="77777777" w:rsidR="00EC1C16" w:rsidRPr="00EC1C16" w:rsidRDefault="00EC1C16" w:rsidP="00EC1C16">
      <w:pPr>
        <w:numPr>
          <w:ilvl w:val="0"/>
          <w:numId w:val="40"/>
        </w:numPr>
        <w:spacing w:after="100" w:afterAutospacing="1"/>
        <w:contextualSpacing/>
        <w:rPr>
          <w:rFonts w:eastAsia="Times New Roman" w:cstheme="minorHAnsi"/>
        </w:rPr>
      </w:pPr>
      <w:r w:rsidRPr="00EC1C16">
        <w:rPr>
          <w:rFonts w:eastAsia="Times New Roman" w:cstheme="minorHAnsi"/>
        </w:rPr>
        <w:t>Perform other duties as assigned</w:t>
      </w:r>
    </w:p>
    <w:p w14:paraId="7BE03736" w14:textId="77777777" w:rsidR="000C0E37" w:rsidRPr="00056DAC" w:rsidRDefault="000C0E37" w:rsidP="00757FE3">
      <w:pPr>
        <w:rPr>
          <w:rFonts w:eastAsia="Times New Roman" w:cstheme="minorHAnsi"/>
          <w:color w:val="333333"/>
          <w:sz w:val="18"/>
          <w:szCs w:val="18"/>
        </w:rPr>
      </w:pPr>
    </w:p>
    <w:p w14:paraId="63B2FF56" w14:textId="77777777" w:rsidR="009A2053" w:rsidRPr="00967C93" w:rsidRDefault="00D763DF" w:rsidP="006026A5">
      <w:pPr>
        <w:rPr>
          <w:rFonts w:eastAsia="Times New Roman" w:cstheme="minorHAnsi"/>
          <w:b/>
          <w:bCs/>
          <w:smallCaps/>
          <w:color w:val="0D0D0D" w:themeColor="text1" w:themeTint="F2"/>
        </w:rPr>
      </w:pPr>
      <w:r w:rsidRPr="00967C93">
        <w:rPr>
          <w:rFonts w:eastAsia="Times New Roman" w:cstheme="minorHAnsi"/>
          <w:b/>
          <w:bCs/>
          <w:smallCaps/>
          <w:color w:val="0D0D0D" w:themeColor="text1" w:themeTint="F2"/>
        </w:rPr>
        <w:t xml:space="preserve">Skills </w:t>
      </w:r>
      <w:r w:rsidR="008D200B" w:rsidRPr="00967C93">
        <w:rPr>
          <w:rFonts w:eastAsia="Times New Roman" w:cstheme="minorHAnsi"/>
          <w:b/>
          <w:bCs/>
          <w:smallCaps/>
          <w:color w:val="0D0D0D" w:themeColor="text1" w:themeTint="F2"/>
        </w:rPr>
        <w:t>a</w:t>
      </w:r>
      <w:r w:rsidRPr="00967C93">
        <w:rPr>
          <w:rFonts w:eastAsia="Times New Roman" w:cstheme="minorHAnsi"/>
          <w:b/>
          <w:bCs/>
          <w:smallCaps/>
          <w:color w:val="0D0D0D" w:themeColor="text1" w:themeTint="F2"/>
        </w:rPr>
        <w:t>nd Competencies</w:t>
      </w:r>
    </w:p>
    <w:p w14:paraId="257DC05D" w14:textId="77777777" w:rsidR="00EC1C16" w:rsidRPr="00EC1C16" w:rsidRDefault="00EC1C16" w:rsidP="00EC1C16">
      <w:pPr>
        <w:pStyle w:val="ListParagraph"/>
        <w:numPr>
          <w:ilvl w:val="0"/>
          <w:numId w:val="42"/>
        </w:numPr>
        <w:spacing w:after="0" w:line="240" w:lineRule="auto"/>
        <w:rPr>
          <w:rFonts w:asciiTheme="minorHAnsi" w:hAnsiTheme="minorHAnsi" w:cstheme="minorHAnsi"/>
          <w:sz w:val="24"/>
          <w:szCs w:val="24"/>
        </w:rPr>
      </w:pPr>
      <w:r w:rsidRPr="00EC1C16">
        <w:rPr>
          <w:rFonts w:asciiTheme="minorHAnsi" w:hAnsiTheme="minorHAnsi" w:cstheme="minorHAnsi"/>
          <w:sz w:val="24"/>
          <w:szCs w:val="24"/>
        </w:rPr>
        <w:t>Relationship management</w:t>
      </w:r>
    </w:p>
    <w:p w14:paraId="6449868D" w14:textId="77777777" w:rsidR="00EC1C16" w:rsidRPr="00EC1C16" w:rsidRDefault="00EC1C16" w:rsidP="00EC1C16">
      <w:pPr>
        <w:pStyle w:val="ListParagraph"/>
        <w:numPr>
          <w:ilvl w:val="0"/>
          <w:numId w:val="42"/>
        </w:numPr>
        <w:spacing w:after="0" w:line="240" w:lineRule="auto"/>
        <w:rPr>
          <w:rFonts w:asciiTheme="minorHAnsi" w:eastAsia="Times New Roman" w:hAnsiTheme="minorHAnsi" w:cstheme="minorHAnsi"/>
          <w:sz w:val="24"/>
          <w:szCs w:val="24"/>
        </w:rPr>
      </w:pPr>
      <w:r w:rsidRPr="00EC1C16">
        <w:rPr>
          <w:rFonts w:asciiTheme="minorHAnsi" w:hAnsiTheme="minorHAnsi" w:cstheme="minorHAnsi"/>
          <w:sz w:val="24"/>
          <w:szCs w:val="24"/>
        </w:rPr>
        <w:t>Business acumen</w:t>
      </w:r>
    </w:p>
    <w:p w14:paraId="73BBB619" w14:textId="77777777" w:rsidR="00EC1C16" w:rsidRPr="00EC1C16" w:rsidRDefault="00EC1C16" w:rsidP="00EC1C16">
      <w:pPr>
        <w:pStyle w:val="ListParagraph"/>
        <w:numPr>
          <w:ilvl w:val="0"/>
          <w:numId w:val="42"/>
        </w:numPr>
        <w:spacing w:after="0" w:line="240" w:lineRule="auto"/>
        <w:rPr>
          <w:rFonts w:asciiTheme="minorHAnsi" w:eastAsia="Times New Roman" w:hAnsiTheme="minorHAnsi" w:cstheme="minorHAnsi"/>
          <w:sz w:val="24"/>
          <w:szCs w:val="24"/>
        </w:rPr>
      </w:pPr>
      <w:r w:rsidRPr="00EC1C16">
        <w:rPr>
          <w:rFonts w:asciiTheme="minorHAnsi" w:eastAsia="Times New Roman" w:hAnsiTheme="minorHAnsi" w:cstheme="minorHAnsi"/>
          <w:sz w:val="24"/>
          <w:szCs w:val="24"/>
        </w:rPr>
        <w:t>Highly developed communication skills</w:t>
      </w:r>
    </w:p>
    <w:p w14:paraId="0345C5FC" w14:textId="77777777" w:rsidR="00EC1C16" w:rsidRPr="00EC1C16" w:rsidRDefault="00EC1C16" w:rsidP="00EC1C16">
      <w:pPr>
        <w:pStyle w:val="ListParagraph"/>
        <w:numPr>
          <w:ilvl w:val="0"/>
          <w:numId w:val="42"/>
        </w:numPr>
        <w:spacing w:after="0" w:line="240" w:lineRule="auto"/>
        <w:rPr>
          <w:rFonts w:asciiTheme="minorHAnsi" w:eastAsia="Times New Roman" w:hAnsiTheme="minorHAnsi" w:cstheme="minorHAnsi"/>
          <w:sz w:val="24"/>
          <w:szCs w:val="24"/>
        </w:rPr>
      </w:pPr>
      <w:r w:rsidRPr="00EC1C16">
        <w:rPr>
          <w:rFonts w:asciiTheme="minorHAnsi" w:hAnsiTheme="minorHAnsi" w:cstheme="minorHAnsi"/>
          <w:sz w:val="24"/>
          <w:szCs w:val="24"/>
        </w:rPr>
        <w:t>Creative/innovative</w:t>
      </w:r>
    </w:p>
    <w:p w14:paraId="26C9136A" w14:textId="77777777" w:rsidR="00EC1C16" w:rsidRPr="00EC1C16" w:rsidRDefault="00EC1C16" w:rsidP="00EC1C16">
      <w:pPr>
        <w:pStyle w:val="ListParagraph"/>
        <w:numPr>
          <w:ilvl w:val="0"/>
          <w:numId w:val="42"/>
        </w:numPr>
        <w:spacing w:after="0" w:line="240" w:lineRule="auto"/>
        <w:rPr>
          <w:rFonts w:asciiTheme="minorHAnsi" w:eastAsia="Times New Roman" w:hAnsiTheme="minorHAnsi" w:cstheme="minorHAnsi"/>
          <w:sz w:val="24"/>
          <w:szCs w:val="24"/>
        </w:rPr>
      </w:pPr>
      <w:r w:rsidRPr="00EC1C16">
        <w:rPr>
          <w:rFonts w:asciiTheme="minorHAnsi" w:hAnsiTheme="minorHAnsi" w:cstheme="minorHAnsi"/>
          <w:sz w:val="24"/>
          <w:szCs w:val="24"/>
        </w:rPr>
        <w:t>Ethical/credible</w:t>
      </w:r>
    </w:p>
    <w:p w14:paraId="0AFA8C33" w14:textId="77777777" w:rsidR="00EC1C16" w:rsidRPr="00EC1C16" w:rsidRDefault="00EC1C16" w:rsidP="00EC1C16">
      <w:pPr>
        <w:pStyle w:val="ListParagraph"/>
        <w:numPr>
          <w:ilvl w:val="0"/>
          <w:numId w:val="42"/>
        </w:numPr>
        <w:spacing w:after="0" w:line="240" w:lineRule="auto"/>
        <w:rPr>
          <w:rFonts w:asciiTheme="minorHAnsi" w:eastAsia="Times New Roman" w:hAnsiTheme="minorHAnsi" w:cstheme="minorHAnsi"/>
          <w:b/>
          <w:bCs/>
          <w:sz w:val="24"/>
          <w:szCs w:val="24"/>
        </w:rPr>
      </w:pPr>
      <w:r w:rsidRPr="00EC1C16">
        <w:rPr>
          <w:rFonts w:asciiTheme="minorHAnsi" w:hAnsiTheme="minorHAnsi" w:cstheme="minorHAnsi"/>
          <w:sz w:val="24"/>
          <w:szCs w:val="24"/>
        </w:rPr>
        <w:t>Goal oriented</w:t>
      </w:r>
    </w:p>
    <w:p w14:paraId="48E13DF8" w14:textId="77777777" w:rsidR="00EC1C16" w:rsidRPr="00EC1C16" w:rsidRDefault="00EC1C16" w:rsidP="00EC1C16">
      <w:pPr>
        <w:pStyle w:val="ListParagraph"/>
        <w:numPr>
          <w:ilvl w:val="0"/>
          <w:numId w:val="42"/>
        </w:numPr>
        <w:spacing w:after="0" w:line="240" w:lineRule="auto"/>
        <w:rPr>
          <w:rFonts w:asciiTheme="minorHAnsi" w:eastAsia="Times New Roman" w:hAnsiTheme="minorHAnsi" w:cstheme="minorHAnsi"/>
          <w:sz w:val="24"/>
          <w:szCs w:val="24"/>
        </w:rPr>
      </w:pPr>
      <w:r w:rsidRPr="00EC1C16">
        <w:rPr>
          <w:rFonts w:asciiTheme="minorHAnsi" w:eastAsia="Times New Roman" w:hAnsiTheme="minorHAnsi" w:cstheme="minorHAnsi"/>
          <w:sz w:val="24"/>
          <w:szCs w:val="24"/>
        </w:rPr>
        <w:t>Strategic thinker</w:t>
      </w:r>
    </w:p>
    <w:p w14:paraId="4D18E8ED" w14:textId="4FAC9F31" w:rsidR="00EC1C16" w:rsidRPr="00EC1C16" w:rsidRDefault="00F708C1" w:rsidP="00EC1C16">
      <w:pPr>
        <w:spacing w:before="240"/>
        <w:rPr>
          <w:rFonts w:eastAsia="Times New Roman" w:cstheme="minorHAnsi"/>
          <w:bCs/>
          <w:color w:val="0D0D0D" w:themeColor="text1" w:themeTint="F2"/>
        </w:rPr>
      </w:pPr>
      <w:r w:rsidRPr="00EC1C16">
        <w:rPr>
          <w:rFonts w:eastAsia="Times New Roman" w:cstheme="minorHAnsi"/>
          <w:b/>
          <w:bCs/>
          <w:smallCaps/>
          <w:color w:val="0D0D0D" w:themeColor="text1" w:themeTint="F2"/>
        </w:rPr>
        <w:t>FLSA Classification:</w:t>
      </w:r>
      <w:r w:rsidR="00B85EE7" w:rsidRPr="00EC1C16">
        <w:rPr>
          <w:rFonts w:eastAsia="Times New Roman" w:cstheme="minorHAnsi"/>
          <w:b/>
          <w:bCs/>
          <w:smallCaps/>
          <w:color w:val="0D0D0D" w:themeColor="text1" w:themeTint="F2"/>
        </w:rPr>
        <w:t xml:space="preserve"> </w:t>
      </w:r>
      <w:r w:rsidR="00EC1C16" w:rsidRPr="00EC1C16">
        <w:rPr>
          <w:rFonts w:cstheme="minorHAnsi"/>
          <w:color w:val="0E101A"/>
        </w:rPr>
        <w:t>Non-Exempt</w:t>
      </w:r>
      <w:r w:rsidR="00EC1C16" w:rsidRPr="00EC1C16">
        <w:t xml:space="preserve"> </w:t>
      </w:r>
    </w:p>
    <w:p w14:paraId="1433CC28" w14:textId="77777777" w:rsidR="00EC1C16" w:rsidRPr="00056DAC" w:rsidRDefault="00EC1C16" w:rsidP="00EC1C16">
      <w:pPr>
        <w:rPr>
          <w:rFonts w:eastAsia="Times New Roman" w:cstheme="minorHAnsi"/>
          <w:bCs/>
          <w:color w:val="0D0D0D" w:themeColor="text1" w:themeTint="F2"/>
          <w:sz w:val="18"/>
          <w:szCs w:val="18"/>
        </w:rPr>
      </w:pPr>
    </w:p>
    <w:p w14:paraId="5BB7761C" w14:textId="3081B577" w:rsidR="006026A5" w:rsidRDefault="00720D87" w:rsidP="00757FE3">
      <w:pPr>
        <w:rPr>
          <w:rFonts w:eastAsia="Times New Roman" w:cstheme="minorHAnsi"/>
          <w:bCs/>
          <w:color w:val="171717" w:themeColor="background2" w:themeShade="1A"/>
        </w:rPr>
      </w:pPr>
      <w:r w:rsidRPr="00EC1C16">
        <w:rPr>
          <w:rFonts w:eastAsia="Times New Roman" w:cstheme="minorHAnsi"/>
          <w:b/>
          <w:bCs/>
          <w:smallCaps/>
          <w:color w:val="0D0D0D" w:themeColor="text1" w:themeTint="F2"/>
        </w:rPr>
        <w:t xml:space="preserve">Salary Range: </w:t>
      </w:r>
      <w:r w:rsidR="00BE1CC1" w:rsidRPr="00BE1CC1">
        <w:rPr>
          <w:rFonts w:eastAsia="Times New Roman" w:cstheme="minorHAnsi"/>
          <w:bCs/>
          <w:color w:val="171717" w:themeColor="background2" w:themeShade="1A"/>
        </w:rPr>
        <w:t>$30</w:t>
      </w:r>
      <w:r w:rsidR="004F0D1B">
        <w:rPr>
          <w:rFonts w:eastAsia="Times New Roman" w:cstheme="minorHAnsi"/>
          <w:bCs/>
          <w:color w:val="171717" w:themeColor="background2" w:themeShade="1A"/>
        </w:rPr>
        <w:t xml:space="preserve">.00 </w:t>
      </w:r>
      <w:r w:rsidR="00BE1CC1" w:rsidRPr="00BE1CC1">
        <w:rPr>
          <w:rFonts w:eastAsia="Times New Roman" w:cstheme="minorHAnsi"/>
          <w:bCs/>
          <w:color w:val="171717" w:themeColor="background2" w:themeShade="1A"/>
        </w:rPr>
        <w:t>-</w:t>
      </w:r>
      <w:r w:rsidR="004F0D1B">
        <w:rPr>
          <w:rFonts w:eastAsia="Times New Roman" w:cstheme="minorHAnsi"/>
          <w:bCs/>
          <w:color w:val="171717" w:themeColor="background2" w:themeShade="1A"/>
        </w:rPr>
        <w:t xml:space="preserve"> </w:t>
      </w:r>
      <w:r w:rsidR="00BE1CC1" w:rsidRPr="00BE1CC1">
        <w:rPr>
          <w:rFonts w:eastAsia="Times New Roman" w:cstheme="minorHAnsi"/>
          <w:bCs/>
          <w:color w:val="171717" w:themeColor="background2" w:themeShade="1A"/>
        </w:rPr>
        <w:t>$31.80 AN HOUR ($58,500 – $62,010 annually)</w:t>
      </w:r>
    </w:p>
    <w:p w14:paraId="29F3551D" w14:textId="77777777" w:rsidR="00EC1C16" w:rsidRPr="00EC1C16" w:rsidRDefault="00EC1C16" w:rsidP="00757FE3">
      <w:pPr>
        <w:rPr>
          <w:rFonts w:eastAsia="Times New Roman" w:cstheme="minorHAnsi"/>
          <w:bCs/>
          <w:color w:val="171717" w:themeColor="background2" w:themeShade="1A"/>
          <w:sz w:val="4"/>
          <w:szCs w:val="4"/>
        </w:rPr>
      </w:pPr>
    </w:p>
    <w:p w14:paraId="51413AA1" w14:textId="1A3122CF" w:rsidR="00720D87" w:rsidRDefault="00720D87" w:rsidP="00EC1C16">
      <w:pPr>
        <w:widowControl w:val="0"/>
        <w:autoSpaceDE w:val="0"/>
        <w:autoSpaceDN w:val="0"/>
        <w:ind w:left="187" w:hanging="187"/>
        <w:rPr>
          <w:rFonts w:ascii="Calibri" w:eastAsia="Calibri" w:hAnsi="Calibri" w:cs="Calibri"/>
          <w:color w:val="0E101A"/>
          <w:lang w:bidi="en-US"/>
        </w:rPr>
      </w:pPr>
      <w:r w:rsidRPr="00EC1C16">
        <w:rPr>
          <w:rFonts w:ascii="Calibri" w:eastAsia="Calibri" w:hAnsi="Calibri" w:cs="Calibri"/>
          <w:lang w:bidi="en-US"/>
        </w:rPr>
        <w:t xml:space="preserve">* </w:t>
      </w:r>
      <w:r w:rsidRPr="00EC1C16">
        <w:rPr>
          <w:rFonts w:ascii="Calibri" w:eastAsia="Calibri" w:hAnsi="Calibri" w:cs="Calibri"/>
          <w:color w:val="0E101A"/>
          <w:lang w:bidi="en-US"/>
        </w:rPr>
        <w:t xml:space="preserve">The expected rate of pay for this position is shown above. Compensation offers are based on a wide range of factors including relevant skills, training, experience, education and, where applicable, licenses or certifications obtained. Market and organizational factors are also considered. </w:t>
      </w:r>
    </w:p>
    <w:p w14:paraId="0D14EFA1" w14:textId="77777777" w:rsidR="00687949" w:rsidRPr="00EC1C16" w:rsidRDefault="00687949" w:rsidP="00EC1C16">
      <w:pPr>
        <w:widowControl w:val="0"/>
        <w:autoSpaceDE w:val="0"/>
        <w:autoSpaceDN w:val="0"/>
        <w:ind w:left="187" w:hanging="187"/>
        <w:rPr>
          <w:rFonts w:ascii="Calibri" w:eastAsia="Calibri" w:hAnsi="Calibri" w:cs="Calibri"/>
          <w:color w:val="0E101A"/>
          <w:lang w:bidi="en-US"/>
        </w:rPr>
      </w:pPr>
    </w:p>
    <w:p w14:paraId="6A23C60C" w14:textId="0658CF14" w:rsidR="00EC1C16" w:rsidRPr="00EC1C16" w:rsidRDefault="00EC1C16" w:rsidP="00EC1C16">
      <w:pPr>
        <w:rPr>
          <w:rFonts w:eastAsia="Times New Roman" w:cstheme="minorHAnsi"/>
          <w:bCs/>
          <w:color w:val="0D0D0D" w:themeColor="text1" w:themeTint="F2"/>
        </w:rPr>
      </w:pPr>
      <w:r w:rsidRPr="00EC1C16">
        <w:rPr>
          <w:rFonts w:eastAsia="Times New Roman" w:cstheme="minorHAnsi"/>
          <w:b/>
          <w:bCs/>
          <w:smallCaps/>
          <w:color w:val="0D0D0D" w:themeColor="text1" w:themeTint="F2"/>
        </w:rPr>
        <w:t xml:space="preserve">Reports to: </w:t>
      </w:r>
      <w:r w:rsidR="00F77C72">
        <w:rPr>
          <w:rFonts w:cstheme="minorHAnsi"/>
          <w:color w:val="0E101A"/>
        </w:rPr>
        <w:t>Sr. D</w:t>
      </w:r>
      <w:r w:rsidRPr="00EC1C16">
        <w:rPr>
          <w:rFonts w:cstheme="minorHAnsi"/>
          <w:color w:val="0E101A"/>
        </w:rPr>
        <w:t>irector of Major Gifts and Strategic Fundraising Initiatives</w:t>
      </w:r>
    </w:p>
    <w:p w14:paraId="2E3B7974" w14:textId="77777777" w:rsidR="00720D87" w:rsidRPr="00056DAC" w:rsidRDefault="00720D87" w:rsidP="00757FE3">
      <w:pPr>
        <w:rPr>
          <w:rFonts w:eastAsia="Times New Roman" w:cstheme="minorHAnsi"/>
          <w:b/>
          <w:bCs/>
          <w:smallCaps/>
          <w:color w:val="0D0D0D" w:themeColor="text1" w:themeTint="F2"/>
          <w:sz w:val="18"/>
          <w:szCs w:val="18"/>
        </w:rPr>
      </w:pPr>
    </w:p>
    <w:p w14:paraId="421A0A0A" w14:textId="7CEA01BE" w:rsidR="00967C93" w:rsidRPr="00EC1C16" w:rsidRDefault="00D763DF" w:rsidP="00757FE3">
      <w:pPr>
        <w:rPr>
          <w:rFonts w:cstheme="minorHAnsi"/>
          <w:color w:val="171717" w:themeColor="background2" w:themeShade="1A"/>
        </w:rPr>
      </w:pPr>
      <w:r w:rsidRPr="00EC1C16">
        <w:rPr>
          <w:rFonts w:eastAsia="Times New Roman" w:cstheme="minorHAnsi"/>
          <w:b/>
          <w:bCs/>
          <w:smallCaps/>
          <w:color w:val="0D0D0D" w:themeColor="text1" w:themeTint="F2"/>
        </w:rPr>
        <w:t>Supervisory Responsibility</w:t>
      </w:r>
      <w:r w:rsidR="00EC1C16" w:rsidRPr="00EC1C16">
        <w:rPr>
          <w:rFonts w:eastAsia="Times New Roman" w:cstheme="minorHAnsi"/>
          <w:b/>
          <w:bCs/>
          <w:smallCaps/>
          <w:color w:val="0D0D0D" w:themeColor="text1" w:themeTint="F2"/>
        </w:rPr>
        <w:t xml:space="preserve">: </w:t>
      </w:r>
      <w:r w:rsidR="00EC1C16" w:rsidRPr="00EC1C16">
        <w:rPr>
          <w:rFonts w:cstheme="minorHAnsi"/>
          <w:color w:val="171717" w:themeColor="background2" w:themeShade="1A"/>
        </w:rPr>
        <w:t>None</w:t>
      </w:r>
    </w:p>
    <w:p w14:paraId="28124788" w14:textId="77777777" w:rsidR="00EC1C16" w:rsidRPr="00056DAC" w:rsidRDefault="00EC1C16" w:rsidP="00757FE3">
      <w:pPr>
        <w:rPr>
          <w:rFonts w:eastAsia="Times New Roman" w:cstheme="minorHAnsi"/>
          <w:b/>
          <w:bCs/>
          <w:smallCaps/>
          <w:color w:val="0D0D0D" w:themeColor="text1" w:themeTint="F2"/>
          <w:sz w:val="18"/>
          <w:szCs w:val="18"/>
        </w:rPr>
      </w:pPr>
    </w:p>
    <w:p w14:paraId="1FC97823" w14:textId="552C4ABF" w:rsidR="00BE3AD7" w:rsidRPr="00EC1C16" w:rsidRDefault="00D763DF" w:rsidP="00757FE3">
      <w:pPr>
        <w:rPr>
          <w:rFonts w:cstheme="minorHAnsi"/>
          <w:color w:val="171717" w:themeColor="background2" w:themeShade="1A"/>
        </w:rPr>
      </w:pPr>
      <w:r w:rsidRPr="00EC1C16">
        <w:rPr>
          <w:rFonts w:eastAsia="Times New Roman" w:cstheme="minorHAnsi"/>
          <w:b/>
          <w:bCs/>
          <w:smallCaps/>
          <w:color w:val="0D0D0D" w:themeColor="text1" w:themeTint="F2"/>
        </w:rPr>
        <w:t>Travel</w:t>
      </w:r>
      <w:r w:rsidR="00EC1C16" w:rsidRPr="00EC1C16">
        <w:rPr>
          <w:rFonts w:eastAsia="Times New Roman" w:cstheme="minorHAnsi"/>
          <w:b/>
          <w:bCs/>
          <w:smallCaps/>
          <w:color w:val="0D0D0D" w:themeColor="text1" w:themeTint="F2"/>
        </w:rPr>
        <w:t xml:space="preserve">: </w:t>
      </w:r>
      <w:r w:rsidR="00EC1C16" w:rsidRPr="00EC1C16">
        <w:rPr>
          <w:rFonts w:cstheme="minorHAnsi"/>
          <w:color w:val="171717" w:themeColor="background2" w:themeShade="1A"/>
        </w:rPr>
        <w:t>Local travel to meet with donors</w:t>
      </w:r>
    </w:p>
    <w:p w14:paraId="0156A708" w14:textId="77777777" w:rsidR="00EC1C16" w:rsidRPr="00056DAC" w:rsidRDefault="00EC1C16" w:rsidP="00757FE3">
      <w:pPr>
        <w:rPr>
          <w:rFonts w:eastAsia="Times New Roman" w:cstheme="minorHAnsi"/>
          <w:bCs/>
          <w:color w:val="171717" w:themeColor="background2" w:themeShade="1A"/>
          <w:sz w:val="18"/>
          <w:szCs w:val="18"/>
        </w:rPr>
      </w:pPr>
    </w:p>
    <w:p w14:paraId="34EC4855" w14:textId="77777777" w:rsidR="00566013" w:rsidRPr="00EC1C16" w:rsidRDefault="00D763DF" w:rsidP="00757FE3">
      <w:pPr>
        <w:rPr>
          <w:rFonts w:cstheme="minorHAnsi"/>
          <w:b/>
        </w:rPr>
      </w:pPr>
      <w:r w:rsidRPr="00EC1C16">
        <w:rPr>
          <w:rFonts w:eastAsia="Times New Roman" w:cstheme="minorHAnsi"/>
          <w:b/>
          <w:bCs/>
          <w:smallCaps/>
        </w:rPr>
        <w:t>Educati</w:t>
      </w:r>
      <w:r w:rsidR="005D0687" w:rsidRPr="00EC1C16">
        <w:rPr>
          <w:rFonts w:eastAsia="Times New Roman" w:cstheme="minorHAnsi"/>
          <w:b/>
          <w:bCs/>
          <w:smallCaps/>
        </w:rPr>
        <w:t>on and Experience</w:t>
      </w:r>
    </w:p>
    <w:p w14:paraId="51C5D35E" w14:textId="12CBFCAB" w:rsidR="00EC1C16" w:rsidRPr="00EC1C16" w:rsidRDefault="00EC1C16" w:rsidP="00EC1C16">
      <w:pPr>
        <w:rPr>
          <w:rFonts w:cstheme="minorHAnsi"/>
          <w:color w:val="171717" w:themeColor="background2" w:themeShade="1A"/>
        </w:rPr>
      </w:pPr>
      <w:r w:rsidRPr="00EC1C16">
        <w:rPr>
          <w:rFonts w:cstheme="minorHAnsi"/>
          <w:b/>
          <w:bCs/>
          <w:color w:val="171717" w:themeColor="background2" w:themeShade="1A"/>
        </w:rPr>
        <w:t>Required:</w:t>
      </w:r>
      <w:r w:rsidRPr="00EC1C16">
        <w:rPr>
          <w:rFonts w:cstheme="minorHAnsi"/>
          <w:color w:val="171717" w:themeColor="background2" w:themeShade="1A"/>
        </w:rPr>
        <w:t xml:space="preserve"> Bachelor’s Degree in related field with 3 or more years of experience in fundraising, sales, relationship management or related field; or equivalent combination of education and experience.</w:t>
      </w:r>
    </w:p>
    <w:p w14:paraId="79F646D1" w14:textId="3E13A5CA" w:rsidR="006026A5" w:rsidRPr="00EC1C16" w:rsidRDefault="00EC1C16" w:rsidP="00EC1C16">
      <w:pPr>
        <w:rPr>
          <w:rFonts w:cstheme="minorHAnsi"/>
          <w:b/>
          <w:smallCaps/>
          <w:color w:val="00549F"/>
        </w:rPr>
      </w:pPr>
      <w:r w:rsidRPr="00EC1C16">
        <w:rPr>
          <w:rFonts w:cstheme="minorHAnsi"/>
          <w:b/>
          <w:bCs/>
          <w:color w:val="171717" w:themeColor="background2" w:themeShade="1A"/>
        </w:rPr>
        <w:t>Preferred:</w:t>
      </w:r>
      <w:r w:rsidRPr="00EC1C16">
        <w:rPr>
          <w:rFonts w:cstheme="minorHAnsi"/>
          <w:color w:val="171717" w:themeColor="background2" w:themeShade="1A"/>
        </w:rPr>
        <w:t xml:space="preserve"> Previous not-for-profit experience</w:t>
      </w:r>
    </w:p>
    <w:p w14:paraId="107C93FF" w14:textId="77777777" w:rsidR="00C32A51" w:rsidRPr="00056DAC" w:rsidRDefault="00C32A51" w:rsidP="00757FE3">
      <w:pPr>
        <w:rPr>
          <w:rFonts w:cstheme="minorHAnsi"/>
          <w:b/>
          <w:smallCaps/>
          <w:color w:val="00549F"/>
          <w:sz w:val="18"/>
          <w:szCs w:val="18"/>
        </w:rPr>
      </w:pPr>
    </w:p>
    <w:p w14:paraId="79570871" w14:textId="2AA8B96B" w:rsidR="00687949" w:rsidRPr="00687949" w:rsidRDefault="00687949" w:rsidP="00687949">
      <w:pPr>
        <w:jc w:val="center"/>
        <w:rPr>
          <w:rFonts w:cstheme="minorHAnsi"/>
          <w:b/>
          <w:smallCaps/>
          <w:color w:val="00549F"/>
        </w:rPr>
      </w:pPr>
      <w:r w:rsidRPr="00687949">
        <w:rPr>
          <w:rFonts w:cstheme="minorHAnsi"/>
          <w:b/>
          <w:smallCaps/>
          <w:color w:val="00549F"/>
        </w:rPr>
        <w:t xml:space="preserve">To apply: </w:t>
      </w:r>
      <w:hyperlink r:id="rId8" w:history="1">
        <w:r w:rsidRPr="00687949">
          <w:rPr>
            <w:rStyle w:val="Hyperlink"/>
            <w:rFonts w:cstheme="minorHAnsi"/>
            <w:b/>
            <w:smallCaps/>
          </w:rPr>
          <w:t>click here</w:t>
        </w:r>
      </w:hyperlink>
    </w:p>
    <w:p w14:paraId="50EAB933" w14:textId="51DFECBD" w:rsidR="00687949" w:rsidRPr="00687949" w:rsidRDefault="00687949" w:rsidP="00687949">
      <w:pPr>
        <w:jc w:val="center"/>
        <w:rPr>
          <w:rFonts w:cstheme="minorHAnsi"/>
          <w:b/>
          <w:smallCaps/>
          <w:color w:val="00549F"/>
        </w:rPr>
      </w:pPr>
      <w:hyperlink r:id="rId9" w:history="1">
        <w:r w:rsidRPr="00687949">
          <w:rPr>
            <w:rStyle w:val="Hyperlink"/>
            <w:rFonts w:cstheme="minorHAnsi"/>
            <w:b/>
            <w:smallCaps/>
          </w:rPr>
          <w:t>https://recruiting.myapps.paychex.com/appone/MainInfoReq.asp?R_ID=6622434</w:t>
        </w:r>
      </w:hyperlink>
    </w:p>
    <w:p w14:paraId="2382CD1F" w14:textId="77777777" w:rsidR="00C32A51" w:rsidRPr="00056DAC" w:rsidRDefault="00C32A51" w:rsidP="00757FE3">
      <w:pPr>
        <w:rPr>
          <w:rFonts w:cstheme="minorHAnsi"/>
          <w:b/>
          <w:smallCaps/>
          <w:color w:val="00549F"/>
          <w:sz w:val="18"/>
          <w:szCs w:val="18"/>
        </w:rPr>
      </w:pPr>
    </w:p>
    <w:p w14:paraId="56200F1C" w14:textId="6C03E91D" w:rsidR="00967C93" w:rsidRPr="00C32A51" w:rsidRDefault="00C32A51" w:rsidP="00C32A51">
      <w:pPr>
        <w:rPr>
          <w:rFonts w:cstheme="minorHAnsi"/>
          <w:b/>
          <w:smallCaps/>
          <w:color w:val="00549F"/>
        </w:rPr>
      </w:pPr>
      <w:r>
        <w:rPr>
          <w:rFonts w:cstheme="minorHAnsi"/>
          <w:b/>
          <w:smallCaps/>
          <w:color w:val="00549F"/>
        </w:rPr>
        <w:t>Join The Team!</w:t>
      </w:r>
    </w:p>
    <w:p w14:paraId="26F092DE" w14:textId="77777777" w:rsidR="00967C93" w:rsidRPr="00967C93" w:rsidRDefault="00967C93" w:rsidP="00757FE3">
      <w:pPr>
        <w:widowControl w:val="0"/>
        <w:autoSpaceDE w:val="0"/>
        <w:autoSpaceDN w:val="0"/>
        <w:ind w:right="287"/>
        <w:rPr>
          <w:rFonts w:ascii="Calibri" w:eastAsia="Calibri" w:hAnsi="Calibri" w:cs="Calibri"/>
          <w:lang w:bidi="en-US"/>
        </w:rPr>
      </w:pPr>
      <w:r w:rsidRPr="00967C93">
        <w:rPr>
          <w:rFonts w:ascii="Calibri" w:eastAsia="Calibri" w:hAnsi="Calibri" w:cs="Calibri"/>
          <w:lang w:bidi="en-US"/>
        </w:rPr>
        <w:t>United Way of Greater Rochester and the Finger Lakes is a dynamic and collaborative work environment comprised of dedicated professionals who are driven to make our community a better place. Join our team and make an impact serving our region with your time and talent.</w:t>
      </w:r>
    </w:p>
    <w:p w14:paraId="763F257D" w14:textId="77777777" w:rsidR="00967C93" w:rsidRPr="00056DAC" w:rsidRDefault="00967C93" w:rsidP="00757FE3">
      <w:pPr>
        <w:widowControl w:val="0"/>
        <w:autoSpaceDE w:val="0"/>
        <w:autoSpaceDN w:val="0"/>
        <w:rPr>
          <w:rFonts w:ascii="Calibri" w:eastAsia="Calibri" w:hAnsi="Calibri" w:cs="Calibri"/>
          <w:sz w:val="18"/>
          <w:szCs w:val="18"/>
          <w:lang w:bidi="en-US"/>
        </w:rPr>
      </w:pPr>
    </w:p>
    <w:p w14:paraId="0729B8B6" w14:textId="1BF03399" w:rsidR="00C32A51" w:rsidRPr="009E7F02" w:rsidRDefault="00C32A51" w:rsidP="00C32A51">
      <w:pPr>
        <w:rPr>
          <w:rFonts w:cstheme="minorHAnsi"/>
          <w:b/>
          <w:smallCaps/>
          <w:color w:val="00549F"/>
        </w:rPr>
      </w:pPr>
      <w:r>
        <w:rPr>
          <w:rFonts w:cstheme="minorHAnsi"/>
          <w:b/>
          <w:smallCaps/>
          <w:color w:val="00549F"/>
        </w:rPr>
        <w:t>Mission</w:t>
      </w:r>
    </w:p>
    <w:p w14:paraId="3992148B" w14:textId="77777777" w:rsidR="00967C93" w:rsidRPr="00967C93" w:rsidRDefault="00967C93" w:rsidP="00757FE3">
      <w:pPr>
        <w:widowControl w:val="0"/>
        <w:autoSpaceDE w:val="0"/>
        <w:autoSpaceDN w:val="0"/>
        <w:ind w:right="320"/>
        <w:rPr>
          <w:rFonts w:ascii="Calibri" w:eastAsia="Calibri" w:hAnsi="Calibri" w:cs="Calibri"/>
          <w:lang w:bidi="en-US"/>
        </w:rPr>
      </w:pPr>
      <w:r w:rsidRPr="00967C93">
        <w:rPr>
          <w:rFonts w:ascii="Calibri" w:eastAsia="Calibri" w:hAnsi="Calibri" w:cs="Calibri"/>
          <w:lang w:bidi="en-US"/>
        </w:rPr>
        <w:t>Our mission is to unite the goodwill and resources of our community so that everyone can thrive. That means that our team is committed to working with local donors, businesses, not-for-profit program partners, municipalities and individuals to make this region stronger and more vibrant together.</w:t>
      </w:r>
    </w:p>
    <w:p w14:paraId="342AE5C0" w14:textId="77777777" w:rsidR="00967C93" w:rsidRPr="00056DAC" w:rsidRDefault="00967C93" w:rsidP="00757FE3">
      <w:pPr>
        <w:widowControl w:val="0"/>
        <w:autoSpaceDE w:val="0"/>
        <w:autoSpaceDN w:val="0"/>
        <w:spacing w:before="12"/>
        <w:rPr>
          <w:rFonts w:ascii="Calibri" w:eastAsia="Calibri" w:hAnsi="Calibri" w:cs="Calibri"/>
          <w:sz w:val="18"/>
          <w:szCs w:val="18"/>
          <w:lang w:bidi="en-US"/>
        </w:rPr>
      </w:pPr>
    </w:p>
    <w:p w14:paraId="136A9605" w14:textId="650F159F" w:rsidR="00C32A51" w:rsidRPr="009E7F02" w:rsidRDefault="00C32A51" w:rsidP="00C32A51">
      <w:pPr>
        <w:rPr>
          <w:rFonts w:cstheme="minorHAnsi"/>
          <w:b/>
          <w:smallCaps/>
          <w:color w:val="00549F"/>
        </w:rPr>
      </w:pPr>
      <w:r>
        <w:rPr>
          <w:rFonts w:cstheme="minorHAnsi"/>
          <w:b/>
          <w:smallCaps/>
          <w:color w:val="00549F"/>
        </w:rPr>
        <w:t>Values</w:t>
      </w:r>
    </w:p>
    <w:p w14:paraId="1E6AD2C5" w14:textId="77777777" w:rsidR="00967C93" w:rsidRPr="00967C93" w:rsidRDefault="00967C93" w:rsidP="00757FE3">
      <w:pPr>
        <w:widowControl w:val="0"/>
        <w:autoSpaceDE w:val="0"/>
        <w:autoSpaceDN w:val="0"/>
        <w:ind w:right="134"/>
        <w:rPr>
          <w:rFonts w:ascii="Calibri" w:eastAsia="Calibri" w:hAnsi="Calibri" w:cs="Calibri"/>
          <w:lang w:bidi="en-US"/>
        </w:rPr>
      </w:pPr>
      <w:r w:rsidRPr="00967C93">
        <w:rPr>
          <w:rFonts w:ascii="Calibri" w:eastAsia="Calibri" w:hAnsi="Calibri" w:cs="Calibri"/>
          <w:lang w:bidi="en-US"/>
        </w:rPr>
        <w:t>Our core values define who we are and how we serve our community. United Way and our team members are caring, collaborative, equity-driven, innovative, respectful, results-oriented and trustworthy. United Way strives to ensure employees and external partners feel valued, connected, and empowered.</w:t>
      </w:r>
    </w:p>
    <w:p w14:paraId="0324854B" w14:textId="77777777" w:rsidR="00967C93" w:rsidRPr="00056DAC" w:rsidRDefault="00967C93" w:rsidP="00757FE3">
      <w:pPr>
        <w:widowControl w:val="0"/>
        <w:autoSpaceDE w:val="0"/>
        <w:autoSpaceDN w:val="0"/>
        <w:ind w:right="134"/>
        <w:rPr>
          <w:rFonts w:ascii="Calibri" w:eastAsia="Calibri" w:hAnsi="Calibri" w:cs="Calibri"/>
          <w:sz w:val="18"/>
          <w:szCs w:val="18"/>
          <w:lang w:bidi="en-US"/>
        </w:rPr>
      </w:pPr>
    </w:p>
    <w:p w14:paraId="12E4346F" w14:textId="450E7C90" w:rsidR="00C32A51" w:rsidRPr="009E7F02" w:rsidRDefault="00C32A51" w:rsidP="00C32A51">
      <w:pPr>
        <w:rPr>
          <w:rFonts w:cstheme="minorHAnsi"/>
          <w:b/>
          <w:smallCaps/>
          <w:color w:val="00549F"/>
        </w:rPr>
      </w:pPr>
      <w:r>
        <w:rPr>
          <w:rFonts w:cstheme="minorHAnsi"/>
          <w:b/>
          <w:smallCaps/>
          <w:color w:val="00549F"/>
        </w:rPr>
        <w:t>Culture Statement</w:t>
      </w:r>
    </w:p>
    <w:p w14:paraId="2AB3F83C" w14:textId="77777777" w:rsidR="00967C93" w:rsidRPr="00967C93" w:rsidRDefault="00967C93" w:rsidP="00757FE3">
      <w:pPr>
        <w:widowControl w:val="0"/>
        <w:autoSpaceDE w:val="0"/>
        <w:autoSpaceDN w:val="0"/>
        <w:rPr>
          <w:rFonts w:ascii="Calibri" w:eastAsia="Calibri" w:hAnsi="Calibri" w:cs="Calibri"/>
          <w:lang w:bidi="en-US"/>
        </w:rPr>
      </w:pPr>
      <w:r w:rsidRPr="00967C93">
        <w:rPr>
          <w:rFonts w:ascii="Calibri" w:eastAsia="Calibri" w:hAnsi="Calibri" w:cs="Calibri"/>
          <w:lang w:bidi="en-US"/>
        </w:rPr>
        <w:t>We are committed to creating a welcoming environment that embraces, values, respects, and encourages people to show up as their authentic selves to produce their best work. Together we ensure that processes, policies, and practices foster fairness, belonging, and equity that reflect the views and values of all people within all levels of our organization.</w:t>
      </w:r>
    </w:p>
    <w:p w14:paraId="5546DFE6" w14:textId="77777777" w:rsidR="00967C93" w:rsidRPr="00056DAC" w:rsidRDefault="00967C93" w:rsidP="00757FE3">
      <w:pPr>
        <w:widowControl w:val="0"/>
        <w:autoSpaceDE w:val="0"/>
        <w:autoSpaceDN w:val="0"/>
        <w:rPr>
          <w:rFonts w:ascii="Calibri" w:eastAsia="Calibri" w:hAnsi="Calibri" w:cs="Calibri"/>
          <w:sz w:val="18"/>
          <w:szCs w:val="18"/>
          <w:lang w:bidi="en-US"/>
        </w:rPr>
      </w:pPr>
    </w:p>
    <w:p w14:paraId="639C1A96" w14:textId="1D1F16A7" w:rsidR="00720D87" w:rsidRPr="00C32A51" w:rsidRDefault="00C32A51" w:rsidP="00C32A51">
      <w:pPr>
        <w:rPr>
          <w:rFonts w:cstheme="minorHAnsi"/>
          <w:b/>
          <w:smallCaps/>
          <w:color w:val="00549F"/>
        </w:rPr>
      </w:pPr>
      <w:r>
        <w:rPr>
          <w:rFonts w:cstheme="minorHAnsi"/>
          <w:b/>
          <w:smallCaps/>
          <w:color w:val="00549F"/>
        </w:rPr>
        <w:t>What We Offer</w:t>
      </w:r>
    </w:p>
    <w:p w14:paraId="5BA8A1E7" w14:textId="77777777" w:rsidR="001206E9" w:rsidRPr="001206E9" w:rsidRDefault="00967C93" w:rsidP="001206E9">
      <w:pPr>
        <w:pStyle w:val="ListParagraph"/>
        <w:numPr>
          <w:ilvl w:val="0"/>
          <w:numId w:val="39"/>
        </w:numPr>
        <w:spacing w:line="240" w:lineRule="auto"/>
        <w:ind w:left="900"/>
        <w:rPr>
          <w:rFonts w:asciiTheme="minorHAnsi" w:hAnsiTheme="minorHAnsi" w:cstheme="minorHAnsi"/>
          <w:color w:val="171717" w:themeColor="background2" w:themeShade="1A"/>
          <w:sz w:val="24"/>
          <w:szCs w:val="24"/>
        </w:rPr>
      </w:pPr>
      <w:r w:rsidRPr="001206E9">
        <w:rPr>
          <w:rFonts w:ascii="Calibri" w:eastAsia="Calibri" w:hAnsi="Calibri" w:cs="Calibri"/>
          <w:sz w:val="24"/>
          <w:szCs w:val="24"/>
          <w:lang w:bidi="en-US"/>
        </w:rPr>
        <w:t>Competitive financial and wellness</w:t>
      </w:r>
      <w:r w:rsidRPr="001206E9">
        <w:rPr>
          <w:rFonts w:ascii="Calibri" w:eastAsia="Calibri" w:hAnsi="Calibri" w:cs="Calibri"/>
          <w:spacing w:val="-3"/>
          <w:sz w:val="24"/>
          <w:szCs w:val="24"/>
          <w:lang w:bidi="en-US"/>
        </w:rPr>
        <w:t xml:space="preserve"> </w:t>
      </w:r>
      <w:r w:rsidRPr="001206E9">
        <w:rPr>
          <w:rFonts w:ascii="Calibri" w:eastAsia="Calibri" w:hAnsi="Calibri" w:cs="Calibri"/>
          <w:sz w:val="24"/>
          <w:szCs w:val="24"/>
          <w:lang w:bidi="en-US"/>
        </w:rPr>
        <w:t>benefits</w:t>
      </w:r>
    </w:p>
    <w:p w14:paraId="40BECE34" w14:textId="77777777" w:rsidR="001206E9" w:rsidRPr="001206E9" w:rsidRDefault="00967C93" w:rsidP="001206E9">
      <w:pPr>
        <w:pStyle w:val="ListParagraph"/>
        <w:numPr>
          <w:ilvl w:val="0"/>
          <w:numId w:val="39"/>
        </w:numPr>
        <w:spacing w:line="240" w:lineRule="auto"/>
        <w:ind w:left="900"/>
        <w:rPr>
          <w:rFonts w:asciiTheme="minorHAnsi" w:hAnsiTheme="minorHAnsi" w:cstheme="minorHAnsi"/>
          <w:color w:val="171717" w:themeColor="background2" w:themeShade="1A"/>
          <w:sz w:val="24"/>
          <w:szCs w:val="24"/>
        </w:rPr>
      </w:pPr>
      <w:r w:rsidRPr="001206E9">
        <w:rPr>
          <w:rFonts w:ascii="Calibri" w:eastAsia="Calibri" w:hAnsi="Calibri" w:cs="Calibri"/>
          <w:sz w:val="24"/>
          <w:szCs w:val="24"/>
          <w:lang w:bidi="en-US"/>
        </w:rPr>
        <w:t>Generous paid time off, retirement plan, and other fringe</w:t>
      </w:r>
      <w:r w:rsidRPr="001206E9">
        <w:rPr>
          <w:rFonts w:ascii="Calibri" w:eastAsia="Calibri" w:hAnsi="Calibri" w:cs="Calibri"/>
          <w:spacing w:val="-9"/>
          <w:sz w:val="24"/>
          <w:szCs w:val="24"/>
          <w:lang w:bidi="en-US"/>
        </w:rPr>
        <w:t xml:space="preserve"> </w:t>
      </w:r>
      <w:r w:rsidRPr="001206E9">
        <w:rPr>
          <w:rFonts w:ascii="Calibri" w:eastAsia="Calibri" w:hAnsi="Calibri" w:cs="Calibri"/>
          <w:sz w:val="24"/>
          <w:szCs w:val="24"/>
          <w:lang w:bidi="en-US"/>
        </w:rPr>
        <w:t>benefits</w:t>
      </w:r>
    </w:p>
    <w:p w14:paraId="3B789479" w14:textId="77777777" w:rsidR="001206E9" w:rsidRPr="001206E9" w:rsidRDefault="00967C93" w:rsidP="001206E9">
      <w:pPr>
        <w:pStyle w:val="ListParagraph"/>
        <w:numPr>
          <w:ilvl w:val="0"/>
          <w:numId w:val="39"/>
        </w:numPr>
        <w:spacing w:line="240" w:lineRule="auto"/>
        <w:ind w:left="900"/>
        <w:rPr>
          <w:rFonts w:asciiTheme="minorHAnsi" w:hAnsiTheme="minorHAnsi" w:cstheme="minorHAnsi"/>
          <w:color w:val="171717" w:themeColor="background2" w:themeShade="1A"/>
          <w:sz w:val="24"/>
          <w:szCs w:val="24"/>
        </w:rPr>
      </w:pPr>
      <w:r w:rsidRPr="001206E9">
        <w:rPr>
          <w:rFonts w:ascii="Calibri" w:eastAsia="Calibri" w:hAnsi="Calibri" w:cs="Calibri"/>
          <w:sz w:val="24"/>
          <w:szCs w:val="24"/>
          <w:lang w:bidi="en-US"/>
        </w:rPr>
        <w:t>Hybrid working arrangements</w:t>
      </w:r>
    </w:p>
    <w:p w14:paraId="1B2E7C13" w14:textId="77777777" w:rsidR="001206E9" w:rsidRPr="001206E9" w:rsidRDefault="00967C93" w:rsidP="001206E9">
      <w:pPr>
        <w:pStyle w:val="ListParagraph"/>
        <w:numPr>
          <w:ilvl w:val="0"/>
          <w:numId w:val="39"/>
        </w:numPr>
        <w:spacing w:line="240" w:lineRule="auto"/>
        <w:ind w:left="900"/>
        <w:rPr>
          <w:rFonts w:asciiTheme="minorHAnsi" w:hAnsiTheme="minorHAnsi" w:cstheme="minorHAnsi"/>
          <w:color w:val="171717" w:themeColor="background2" w:themeShade="1A"/>
          <w:sz w:val="24"/>
          <w:szCs w:val="24"/>
        </w:rPr>
      </w:pPr>
      <w:r w:rsidRPr="001206E9">
        <w:rPr>
          <w:rFonts w:ascii="Calibri" w:eastAsia="Calibri" w:hAnsi="Calibri" w:cs="Calibri"/>
          <w:sz w:val="24"/>
          <w:szCs w:val="24"/>
          <w:lang w:bidi="en-US"/>
        </w:rPr>
        <w:t>Opportunities to give back to the community in life-changing</w:t>
      </w:r>
      <w:r w:rsidRPr="001206E9">
        <w:rPr>
          <w:rFonts w:ascii="Calibri" w:eastAsia="Calibri" w:hAnsi="Calibri" w:cs="Calibri"/>
          <w:spacing w:val="-8"/>
          <w:sz w:val="24"/>
          <w:szCs w:val="24"/>
          <w:lang w:bidi="en-US"/>
        </w:rPr>
        <w:t xml:space="preserve"> </w:t>
      </w:r>
      <w:r w:rsidRPr="001206E9">
        <w:rPr>
          <w:rFonts w:ascii="Calibri" w:eastAsia="Calibri" w:hAnsi="Calibri" w:cs="Calibri"/>
          <w:sz w:val="24"/>
          <w:szCs w:val="24"/>
          <w:lang w:bidi="en-US"/>
        </w:rPr>
        <w:t>ways</w:t>
      </w:r>
    </w:p>
    <w:p w14:paraId="4525F3B9" w14:textId="77777777" w:rsidR="001206E9" w:rsidRPr="001206E9" w:rsidRDefault="00967C93" w:rsidP="001206E9">
      <w:pPr>
        <w:pStyle w:val="ListParagraph"/>
        <w:numPr>
          <w:ilvl w:val="0"/>
          <w:numId w:val="39"/>
        </w:numPr>
        <w:spacing w:line="240" w:lineRule="auto"/>
        <w:ind w:left="900"/>
        <w:rPr>
          <w:rFonts w:asciiTheme="minorHAnsi" w:hAnsiTheme="minorHAnsi" w:cstheme="minorHAnsi"/>
          <w:color w:val="171717" w:themeColor="background2" w:themeShade="1A"/>
          <w:sz w:val="24"/>
          <w:szCs w:val="24"/>
        </w:rPr>
      </w:pPr>
      <w:r w:rsidRPr="001206E9">
        <w:rPr>
          <w:rFonts w:ascii="Calibri" w:eastAsia="Calibri" w:hAnsi="Calibri" w:cs="Calibri"/>
          <w:sz w:val="24"/>
          <w:szCs w:val="24"/>
          <w:lang w:bidi="en-US"/>
        </w:rPr>
        <w:t>Paid professional</w:t>
      </w:r>
      <w:r w:rsidRPr="001206E9">
        <w:rPr>
          <w:rFonts w:ascii="Calibri" w:eastAsia="Calibri" w:hAnsi="Calibri" w:cs="Calibri"/>
          <w:spacing w:val="-2"/>
          <w:sz w:val="24"/>
          <w:szCs w:val="24"/>
          <w:lang w:bidi="en-US"/>
        </w:rPr>
        <w:t xml:space="preserve"> </w:t>
      </w:r>
      <w:r w:rsidRPr="001206E9">
        <w:rPr>
          <w:rFonts w:ascii="Calibri" w:eastAsia="Calibri" w:hAnsi="Calibri" w:cs="Calibri"/>
          <w:sz w:val="24"/>
          <w:szCs w:val="24"/>
          <w:lang w:bidi="en-US"/>
        </w:rPr>
        <w:t>development</w:t>
      </w:r>
    </w:p>
    <w:p w14:paraId="56FD636E" w14:textId="0D1C49D3" w:rsidR="00967C93" w:rsidRPr="001206E9" w:rsidRDefault="00967C93" w:rsidP="001206E9">
      <w:pPr>
        <w:pStyle w:val="ListParagraph"/>
        <w:numPr>
          <w:ilvl w:val="0"/>
          <w:numId w:val="39"/>
        </w:numPr>
        <w:spacing w:line="240" w:lineRule="auto"/>
        <w:ind w:left="900"/>
        <w:rPr>
          <w:rFonts w:asciiTheme="minorHAnsi" w:hAnsiTheme="minorHAnsi" w:cstheme="minorHAnsi"/>
          <w:color w:val="171717" w:themeColor="background2" w:themeShade="1A"/>
        </w:rPr>
      </w:pPr>
      <w:r w:rsidRPr="001206E9">
        <w:rPr>
          <w:rFonts w:ascii="Calibri" w:eastAsia="Calibri" w:hAnsi="Calibri" w:cs="Calibri"/>
          <w:sz w:val="24"/>
          <w:szCs w:val="24"/>
          <w:lang w:bidi="en-US"/>
        </w:rPr>
        <w:t>Team events and internal committees for connection opportunities and</w:t>
      </w:r>
      <w:r w:rsidRPr="001206E9">
        <w:rPr>
          <w:rFonts w:ascii="Calibri" w:eastAsia="Calibri" w:hAnsi="Calibri" w:cs="Calibri"/>
          <w:spacing w:val="-8"/>
          <w:sz w:val="24"/>
          <w:szCs w:val="24"/>
          <w:lang w:bidi="en-US"/>
        </w:rPr>
        <w:t xml:space="preserve"> </w:t>
      </w:r>
      <w:r w:rsidRPr="001206E9">
        <w:rPr>
          <w:rFonts w:ascii="Calibri" w:eastAsia="Calibri" w:hAnsi="Calibri" w:cs="Calibri"/>
          <w:sz w:val="24"/>
          <w:szCs w:val="24"/>
          <w:lang w:bidi="en-US"/>
        </w:rPr>
        <w:t>fun!</w:t>
      </w:r>
    </w:p>
    <w:p w14:paraId="53012115" w14:textId="5063E3F3" w:rsidR="00EC1C16" w:rsidRPr="00056DAC" w:rsidRDefault="00967C93" w:rsidP="00757FE3">
      <w:pPr>
        <w:widowControl w:val="0"/>
        <w:autoSpaceDE w:val="0"/>
        <w:autoSpaceDN w:val="0"/>
        <w:spacing w:before="52"/>
        <w:ind w:right="145"/>
        <w:rPr>
          <w:rFonts w:ascii="Calibri" w:eastAsia="Calibri" w:hAnsi="Calibri" w:cs="Calibri"/>
          <w:color w:val="0D0F1A"/>
          <w:lang w:bidi="en-US"/>
        </w:rPr>
      </w:pPr>
      <w:r w:rsidRPr="00967C93">
        <w:rPr>
          <w:rFonts w:ascii="Calibri" w:eastAsia="Calibri" w:hAnsi="Calibri" w:cs="Calibri"/>
          <w:color w:val="0D0F1A"/>
          <w:lang w:bidi="en-US"/>
        </w:rPr>
        <w:t>This job description lists only the responsibilities and qualifications deemed essential to the position in support of the ADA. Reasonable accommodations may be provided to enable individuals with disabilities to perform the essential functions. United Way of Greater Rochester and the Finger Lakes is an Equal Opportunity Employer. This policy prohibits discrimination based on sex, race, color, religion, creed, national origin, age, marital status, sexual orientation, gender expression, disability, genetic predisposition, veteran status, or status as a member of any other protected group or activity.</w:t>
      </w:r>
    </w:p>
    <w:sectPr w:rsidR="00EC1C16" w:rsidRPr="00056DAC" w:rsidSect="00E75B8C">
      <w:headerReference w:type="default" r:id="rId10"/>
      <w:footerReference w:type="default" r:id="rId11"/>
      <w:headerReference w:type="first" r:id="rId12"/>
      <w:type w:val="continuous"/>
      <w:pgSz w:w="12240" w:h="15840"/>
      <w:pgMar w:top="900" w:right="720" w:bottom="720"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7FD53" w14:textId="77777777" w:rsidR="00442FFC" w:rsidRDefault="00442FFC" w:rsidP="001E242A">
      <w:r>
        <w:separator/>
      </w:r>
    </w:p>
  </w:endnote>
  <w:endnote w:type="continuationSeparator" w:id="0">
    <w:p w14:paraId="54EB26CA" w14:textId="77777777" w:rsidR="00442FFC" w:rsidRDefault="00442FFC" w:rsidP="001E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CF418" w14:textId="77777777" w:rsidR="001E242A" w:rsidRDefault="001E242A">
    <w:pPr>
      <w:pStyle w:val="Footer"/>
    </w:pPr>
    <w:r>
      <w:rPr>
        <w:noProof/>
      </w:rPr>
      <w:drawing>
        <wp:anchor distT="0" distB="0" distL="114300" distR="114300" simplePos="0" relativeHeight="251665408" behindDoc="0" locked="0" layoutInCell="1" allowOverlap="1" wp14:anchorId="2094900A" wp14:editId="7E669B4F">
          <wp:simplePos x="0" y="0"/>
          <wp:positionH relativeFrom="page">
            <wp:posOffset>539750</wp:posOffset>
          </wp:positionH>
          <wp:positionV relativeFrom="page">
            <wp:posOffset>9354185</wp:posOffset>
          </wp:positionV>
          <wp:extent cx="5660136" cy="493776"/>
          <wp:effectExtent l="0" t="0" r="0" b="0"/>
          <wp:wrapThrough wrapText="bothSides">
            <wp:wrapPolygon edited="0">
              <wp:start x="97" y="2224"/>
              <wp:lineTo x="97" y="8896"/>
              <wp:lineTo x="4411" y="12232"/>
              <wp:lineTo x="145" y="12232"/>
              <wp:lineTo x="48" y="18347"/>
              <wp:lineTo x="1890" y="20015"/>
              <wp:lineTo x="20987" y="20015"/>
              <wp:lineTo x="21084" y="13344"/>
              <wp:lineTo x="19000" y="12232"/>
              <wp:lineTo x="10760" y="12232"/>
              <wp:lineTo x="13377" y="8340"/>
              <wp:lineTo x="13474" y="4448"/>
              <wp:lineTo x="12699" y="2224"/>
              <wp:lineTo x="97" y="2224"/>
            </wp:wrapPolygon>
          </wp:wrapThrough>
          <wp:docPr id="1030481791" name="Picture 103048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WGRFL_letterhead_UWGRFL_address.png"/>
                  <pic:cNvPicPr/>
                </pic:nvPicPr>
                <pic:blipFill>
                  <a:blip r:embed="rId1">
                    <a:extLst>
                      <a:ext uri="{28A0092B-C50C-407E-A947-70E740481C1C}">
                        <a14:useLocalDpi xmlns:a14="http://schemas.microsoft.com/office/drawing/2010/main" val="0"/>
                      </a:ext>
                    </a:extLst>
                  </a:blip>
                  <a:stretch>
                    <a:fillRect/>
                  </a:stretch>
                </pic:blipFill>
                <pic:spPr>
                  <a:xfrm>
                    <a:off x="0" y="0"/>
                    <a:ext cx="5660136" cy="4937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ECF0D" w14:textId="77777777" w:rsidR="00442FFC" w:rsidRDefault="00442FFC" w:rsidP="001E242A">
      <w:r>
        <w:separator/>
      </w:r>
    </w:p>
  </w:footnote>
  <w:footnote w:type="continuationSeparator" w:id="0">
    <w:p w14:paraId="013ED823" w14:textId="77777777" w:rsidR="00442FFC" w:rsidRDefault="00442FFC" w:rsidP="001E2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10DB5" w14:textId="77777777" w:rsidR="001E242A" w:rsidRDefault="001E242A">
    <w:pPr>
      <w:pStyle w:val="Header"/>
    </w:pPr>
    <w:r w:rsidRPr="001E242A">
      <w:rPr>
        <w:noProof/>
      </w:rPr>
      <w:drawing>
        <wp:anchor distT="0" distB="0" distL="0" distR="0" simplePos="0" relativeHeight="251663360" behindDoc="0" locked="1" layoutInCell="1" allowOverlap="1" wp14:anchorId="6F8D7C36" wp14:editId="76ABFF30">
          <wp:simplePos x="0" y="0"/>
          <wp:positionH relativeFrom="page">
            <wp:align>left</wp:align>
          </wp:positionH>
          <wp:positionV relativeFrom="page">
            <wp:align>top</wp:align>
          </wp:positionV>
          <wp:extent cx="264795" cy="10058400"/>
          <wp:effectExtent l="0" t="0" r="1905" b="0"/>
          <wp:wrapThrough wrapText="bothSides">
            <wp:wrapPolygon edited="0">
              <wp:start x="0" y="0"/>
              <wp:lineTo x="0" y="21559"/>
              <wp:lineTo x="20201" y="21559"/>
              <wp:lineTo x="20201" y="0"/>
              <wp:lineTo x="0" y="0"/>
            </wp:wrapPolygon>
          </wp:wrapThrough>
          <wp:docPr id="1789787286" name="Picture 1789787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GRFL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264795"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D1EE5" w14:textId="6DD0A0BB" w:rsidR="00B85EE7" w:rsidRPr="008B67E1" w:rsidRDefault="00B85EE7" w:rsidP="00AF3465">
    <w:pPr>
      <w:jc w:val="center"/>
      <w:rPr>
        <w:rFonts w:eastAsia="Times New Roman" w:cstheme="minorHAnsi"/>
        <w:b/>
        <w:bCs/>
        <w:caps/>
        <w:color w:val="00549F"/>
        <w:sz w:val="40"/>
        <w:szCs w:val="40"/>
      </w:rPr>
    </w:pPr>
  </w:p>
  <w:p w14:paraId="00038334" w14:textId="05B437E3" w:rsidR="00AF3465" w:rsidRPr="008B67E1" w:rsidRDefault="00AF3465" w:rsidP="00AF3465">
    <w:pPr>
      <w:jc w:val="center"/>
      <w:rPr>
        <w:rFonts w:eastAsia="Times New Roman" w:cstheme="minorHAnsi"/>
        <w:b/>
        <w:bCs/>
        <w:caps/>
        <w:color w:val="00549F"/>
        <w:sz w:val="23"/>
        <w:szCs w:val="23"/>
      </w:rPr>
    </w:pPr>
    <w:r w:rsidRPr="008B67E1">
      <w:rPr>
        <w:rFonts w:eastAsia="Times New Roman" w:cstheme="minorHAnsi"/>
        <w:b/>
        <w:bCs/>
        <w:caps/>
        <w:color w:val="00549F"/>
        <w:sz w:val="23"/>
        <w:szCs w:val="23"/>
      </w:rPr>
      <w:t>United Way of Greater Rochester and the Finger Lakes</w:t>
    </w:r>
  </w:p>
  <w:p w14:paraId="2CA8E4BF" w14:textId="21CD2315" w:rsidR="00AF3465" w:rsidRPr="008B67E1" w:rsidRDefault="00AF3465" w:rsidP="00AF3465">
    <w:pPr>
      <w:jc w:val="center"/>
      <w:rPr>
        <w:rFonts w:ascii="Arial" w:eastAsia="Times New Roman" w:hAnsi="Arial" w:cs="Arial"/>
        <w:b/>
        <w:bCs/>
        <w:caps/>
        <w:color w:val="00549F"/>
        <w:sz w:val="23"/>
        <w:szCs w:val="23"/>
      </w:rPr>
    </w:pPr>
    <w:r w:rsidRPr="008B67E1">
      <w:rPr>
        <w:rFonts w:eastAsia="Times New Roman" w:cstheme="minorHAnsi"/>
        <w:b/>
        <w:bCs/>
        <w:caps/>
        <w:color w:val="00549F"/>
        <w:sz w:val="23"/>
        <w:szCs w:val="23"/>
      </w:rPr>
      <w:t>Job Description:</w:t>
    </w:r>
    <w:r w:rsidRPr="008B67E1">
      <w:rPr>
        <w:rFonts w:ascii="Arial" w:eastAsia="Times New Roman" w:hAnsi="Arial" w:cs="Arial"/>
        <w:b/>
        <w:bCs/>
        <w:caps/>
        <w:color w:val="00549F"/>
        <w:sz w:val="23"/>
        <w:szCs w:val="23"/>
      </w:rPr>
      <w:br/>
    </w:r>
  </w:p>
  <w:p w14:paraId="4A3EEFB3" w14:textId="41406E2C" w:rsidR="00B85EE7" w:rsidRPr="008B67E1" w:rsidRDefault="00EC1C16" w:rsidP="00B85EE7">
    <w:pPr>
      <w:jc w:val="center"/>
      <w:rPr>
        <w:rFonts w:eastAsia="Times New Roman" w:cstheme="minorHAnsi"/>
        <w:b/>
        <w:bCs/>
        <w:caps/>
        <w:color w:val="00549F"/>
        <w:sz w:val="23"/>
        <w:szCs w:val="23"/>
      </w:rPr>
    </w:pPr>
    <w:r w:rsidRPr="00EC1C16">
      <w:rPr>
        <w:rFonts w:eastAsia="Times New Roman" w:cstheme="minorHAnsi"/>
        <w:b/>
        <w:bCs/>
        <w:caps/>
        <w:color w:val="00549F"/>
        <w:sz w:val="23"/>
        <w:szCs w:val="23"/>
      </w:rPr>
      <w:t>Major Gifts Officer</w:t>
    </w:r>
  </w:p>
  <w:p w14:paraId="02FF8C9C" w14:textId="62022437" w:rsidR="001E242A" w:rsidRDefault="00470F9A">
    <w:pPr>
      <w:pStyle w:val="Header"/>
    </w:pPr>
    <w:r w:rsidRPr="001E242A">
      <w:rPr>
        <w:noProof/>
      </w:rPr>
      <w:drawing>
        <wp:anchor distT="0" distB="0" distL="0" distR="0" simplePos="0" relativeHeight="251667456" behindDoc="0" locked="1" layoutInCell="1" allowOverlap="1" wp14:anchorId="0991DD3D" wp14:editId="07344E11">
          <wp:simplePos x="0" y="0"/>
          <wp:positionH relativeFrom="page">
            <wp:align>left</wp:align>
          </wp:positionH>
          <wp:positionV relativeFrom="page">
            <wp:align>bottom</wp:align>
          </wp:positionV>
          <wp:extent cx="264795" cy="10058400"/>
          <wp:effectExtent l="0" t="0" r="1905" b="0"/>
          <wp:wrapThrough wrapText="bothSides">
            <wp:wrapPolygon edited="0">
              <wp:start x="0" y="0"/>
              <wp:lineTo x="0" y="21559"/>
              <wp:lineTo x="20201" y="21559"/>
              <wp:lineTo x="20201" y="0"/>
              <wp:lineTo x="0" y="0"/>
            </wp:wrapPolygon>
          </wp:wrapThrough>
          <wp:docPr id="1861277438" name="Picture 1861277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GRFL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264795" cy="10058400"/>
                  </a:xfrm>
                  <a:prstGeom prst="rect">
                    <a:avLst/>
                  </a:prstGeom>
                </pic:spPr>
              </pic:pic>
            </a:graphicData>
          </a:graphic>
          <wp14:sizeRelH relativeFrom="margin">
            <wp14:pctWidth>0</wp14:pctWidth>
          </wp14:sizeRelH>
          <wp14:sizeRelV relativeFrom="margin">
            <wp14:pctHeight>0</wp14:pctHeight>
          </wp14:sizeRelV>
        </wp:anchor>
      </w:drawing>
    </w:r>
    <w:r w:rsidR="001E242A" w:rsidRPr="001E242A">
      <w:rPr>
        <w:noProof/>
      </w:rPr>
      <w:drawing>
        <wp:anchor distT="0" distB="0" distL="114300" distR="114300" simplePos="0" relativeHeight="251660288" behindDoc="0" locked="1" layoutInCell="1" allowOverlap="1" wp14:anchorId="6DFBBC82" wp14:editId="1E9F97FD">
          <wp:simplePos x="0" y="0"/>
          <wp:positionH relativeFrom="page">
            <wp:posOffset>548640</wp:posOffset>
          </wp:positionH>
          <wp:positionV relativeFrom="page">
            <wp:posOffset>9601200</wp:posOffset>
          </wp:positionV>
          <wp:extent cx="5669280" cy="265176"/>
          <wp:effectExtent l="0" t="0" r="0" b="0"/>
          <wp:wrapThrough wrapText="bothSides">
            <wp:wrapPolygon edited="0">
              <wp:start x="97" y="2072"/>
              <wp:lineTo x="97" y="11396"/>
              <wp:lineTo x="581" y="13468"/>
              <wp:lineTo x="1887" y="15540"/>
              <wp:lineTo x="21000" y="15540"/>
              <wp:lineTo x="21097" y="7252"/>
              <wp:lineTo x="20903" y="5180"/>
              <wp:lineTo x="20226" y="2072"/>
              <wp:lineTo x="97" y="2072"/>
            </wp:wrapPolygon>
          </wp:wrapThrough>
          <wp:docPr id="1995460164" name="Picture 1995460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WGRFL_letterhead_address.png"/>
                  <pic:cNvPicPr/>
                </pic:nvPicPr>
                <pic:blipFill>
                  <a:blip r:embed="rId2">
                    <a:extLst>
                      <a:ext uri="{28A0092B-C50C-407E-A947-70E740481C1C}">
                        <a14:useLocalDpi xmlns:a14="http://schemas.microsoft.com/office/drawing/2010/main" val="0"/>
                      </a:ext>
                    </a:extLst>
                  </a:blip>
                  <a:stretch>
                    <a:fillRect/>
                  </a:stretch>
                </pic:blipFill>
                <pic:spPr>
                  <a:xfrm>
                    <a:off x="0" y="0"/>
                    <a:ext cx="5669280" cy="265176"/>
                  </a:xfrm>
                  <a:prstGeom prst="rect">
                    <a:avLst/>
                  </a:prstGeom>
                </pic:spPr>
              </pic:pic>
            </a:graphicData>
          </a:graphic>
          <wp14:sizeRelH relativeFrom="margin">
            <wp14:pctWidth>0</wp14:pctWidth>
          </wp14:sizeRelH>
          <wp14:sizeRelV relativeFrom="margin">
            <wp14:pctHeight>0</wp14:pctHeight>
          </wp14:sizeRelV>
        </wp:anchor>
      </w:drawing>
    </w:r>
    <w:r w:rsidR="008B67E1" w:rsidRPr="001E242A">
      <w:rPr>
        <w:noProof/>
      </w:rPr>
      <w:drawing>
        <wp:anchor distT="0" distB="0" distL="0" distR="0" simplePos="0" relativeHeight="251669504" behindDoc="1" locked="1" layoutInCell="1" allowOverlap="1" wp14:anchorId="51E95486" wp14:editId="0813BFDF">
          <wp:simplePos x="0" y="0"/>
          <wp:positionH relativeFrom="margin">
            <wp:align>left</wp:align>
          </wp:positionH>
          <wp:positionV relativeFrom="page">
            <wp:posOffset>443230</wp:posOffset>
          </wp:positionV>
          <wp:extent cx="1499235" cy="1206500"/>
          <wp:effectExtent l="0" t="0" r="5715" b="0"/>
          <wp:wrapNone/>
          <wp:docPr id="1398787469" name="Picture 1398787469" descr="A blue and black sign with a hand and a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blue and black sign with a hand and a rainbow&#10;&#10;Description automatically generated"/>
                  <pic:cNvPicPr/>
                </pic:nvPicPr>
                <pic:blipFill rotWithShape="1">
                  <a:blip r:embed="rId3">
                    <a:extLst>
                      <a:ext uri="{28A0092B-C50C-407E-A947-70E740481C1C}">
                        <a14:useLocalDpi xmlns:a14="http://schemas.microsoft.com/office/drawing/2010/main" val="0"/>
                      </a:ext>
                    </a:extLst>
                  </a:blip>
                  <a:srcRect t="2913"/>
                  <a:stretch/>
                </pic:blipFill>
                <pic:spPr bwMode="auto">
                  <a:xfrm>
                    <a:off x="0" y="0"/>
                    <a:ext cx="1499235" cy="1206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84253"/>
    <w:multiLevelType w:val="multilevel"/>
    <w:tmpl w:val="5D283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95992"/>
    <w:multiLevelType w:val="hybridMultilevel"/>
    <w:tmpl w:val="F2FAF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369EA"/>
    <w:multiLevelType w:val="hybridMultilevel"/>
    <w:tmpl w:val="CBB2E954"/>
    <w:lvl w:ilvl="0" w:tplc="439E7378">
      <w:numFmt w:val="bullet"/>
      <w:lvlText w:val="•"/>
      <w:lvlJc w:val="left"/>
      <w:pPr>
        <w:ind w:left="887" w:hanging="360"/>
      </w:pPr>
      <w:rPr>
        <w:rFonts w:hint="default"/>
        <w:w w:val="100"/>
        <w:lang w:val="en-US" w:eastAsia="en-US" w:bidi="en-US"/>
      </w:rPr>
    </w:lvl>
    <w:lvl w:ilvl="1" w:tplc="FFFFFFFF">
      <w:numFmt w:val="bullet"/>
      <w:lvlText w:val="o"/>
      <w:lvlJc w:val="left"/>
      <w:pPr>
        <w:ind w:left="1607" w:hanging="360"/>
      </w:pPr>
      <w:rPr>
        <w:rFonts w:ascii="Courier New" w:eastAsia="Courier New" w:hAnsi="Courier New" w:cs="Courier New" w:hint="default"/>
        <w:color w:val="0E101A"/>
        <w:w w:val="100"/>
        <w:sz w:val="24"/>
        <w:szCs w:val="24"/>
        <w:lang w:val="en-US" w:eastAsia="en-US" w:bidi="en-US"/>
      </w:rPr>
    </w:lvl>
    <w:lvl w:ilvl="2" w:tplc="FFFFFFFF">
      <w:numFmt w:val="bullet"/>
      <w:lvlText w:val="•"/>
      <w:lvlJc w:val="left"/>
      <w:pPr>
        <w:ind w:left="2633" w:hanging="360"/>
      </w:pPr>
      <w:rPr>
        <w:rFonts w:hint="default"/>
        <w:lang w:val="en-US" w:eastAsia="en-US" w:bidi="en-US"/>
      </w:rPr>
    </w:lvl>
    <w:lvl w:ilvl="3" w:tplc="FFFFFFFF">
      <w:numFmt w:val="bullet"/>
      <w:lvlText w:val="•"/>
      <w:lvlJc w:val="left"/>
      <w:pPr>
        <w:ind w:left="3666" w:hanging="360"/>
      </w:pPr>
      <w:rPr>
        <w:rFonts w:hint="default"/>
        <w:lang w:val="en-US" w:eastAsia="en-US" w:bidi="en-US"/>
      </w:rPr>
    </w:lvl>
    <w:lvl w:ilvl="4" w:tplc="FFFFFFFF">
      <w:numFmt w:val="bullet"/>
      <w:lvlText w:val="•"/>
      <w:lvlJc w:val="left"/>
      <w:pPr>
        <w:ind w:left="4700" w:hanging="360"/>
      </w:pPr>
      <w:rPr>
        <w:rFonts w:hint="default"/>
        <w:lang w:val="en-US" w:eastAsia="en-US" w:bidi="en-US"/>
      </w:rPr>
    </w:lvl>
    <w:lvl w:ilvl="5" w:tplc="FFFFFFFF">
      <w:numFmt w:val="bullet"/>
      <w:lvlText w:val="•"/>
      <w:lvlJc w:val="left"/>
      <w:pPr>
        <w:ind w:left="5733" w:hanging="360"/>
      </w:pPr>
      <w:rPr>
        <w:rFonts w:hint="default"/>
        <w:lang w:val="en-US" w:eastAsia="en-US" w:bidi="en-US"/>
      </w:rPr>
    </w:lvl>
    <w:lvl w:ilvl="6" w:tplc="FFFFFFFF">
      <w:numFmt w:val="bullet"/>
      <w:lvlText w:val="•"/>
      <w:lvlJc w:val="left"/>
      <w:pPr>
        <w:ind w:left="6766" w:hanging="360"/>
      </w:pPr>
      <w:rPr>
        <w:rFonts w:hint="default"/>
        <w:lang w:val="en-US" w:eastAsia="en-US" w:bidi="en-US"/>
      </w:rPr>
    </w:lvl>
    <w:lvl w:ilvl="7" w:tplc="FFFFFFFF">
      <w:numFmt w:val="bullet"/>
      <w:lvlText w:val="•"/>
      <w:lvlJc w:val="left"/>
      <w:pPr>
        <w:ind w:left="7800" w:hanging="360"/>
      </w:pPr>
      <w:rPr>
        <w:rFonts w:hint="default"/>
        <w:lang w:val="en-US" w:eastAsia="en-US" w:bidi="en-US"/>
      </w:rPr>
    </w:lvl>
    <w:lvl w:ilvl="8" w:tplc="FFFFFFFF">
      <w:numFmt w:val="bullet"/>
      <w:lvlText w:val="•"/>
      <w:lvlJc w:val="left"/>
      <w:pPr>
        <w:ind w:left="8833" w:hanging="360"/>
      </w:pPr>
      <w:rPr>
        <w:rFonts w:hint="default"/>
        <w:lang w:val="en-US" w:eastAsia="en-US" w:bidi="en-US"/>
      </w:rPr>
    </w:lvl>
  </w:abstractNum>
  <w:abstractNum w:abstractNumId="3" w15:restartNumberingAfterBreak="0">
    <w:nsid w:val="18982269"/>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1E623D75"/>
    <w:multiLevelType w:val="hybridMultilevel"/>
    <w:tmpl w:val="DEEE1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6E4DA3"/>
    <w:multiLevelType w:val="hybridMultilevel"/>
    <w:tmpl w:val="654A3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21BB4"/>
    <w:multiLevelType w:val="multilevel"/>
    <w:tmpl w:val="ECA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051B8E"/>
    <w:multiLevelType w:val="hybridMultilevel"/>
    <w:tmpl w:val="876EF20E"/>
    <w:lvl w:ilvl="0" w:tplc="151295A0">
      <w:start w:val="1"/>
      <w:numFmt w:val="bullet"/>
      <w:lvlText w:val=""/>
      <w:lvlJc w:val="left"/>
      <w:pPr>
        <w:ind w:left="720" w:hanging="360"/>
      </w:pPr>
      <w:rPr>
        <w:rFonts w:ascii="Wingdings 3" w:hAnsi="Wingdings 3" w:hint="default"/>
        <w:color w:val="E41C38"/>
        <w:w w:val="1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07FF8"/>
    <w:multiLevelType w:val="hybridMultilevel"/>
    <w:tmpl w:val="D9C4E7A2"/>
    <w:lvl w:ilvl="0" w:tplc="439E7378">
      <w:numFmt w:val="bullet"/>
      <w:lvlText w:val="•"/>
      <w:lvlJc w:val="left"/>
      <w:pPr>
        <w:ind w:left="1080" w:hanging="360"/>
      </w:pPr>
      <w:rPr>
        <w:rFonts w:hint="default"/>
        <w:lang w:val="en-US" w:eastAsia="en-US" w:bidi="en-U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D747117"/>
    <w:multiLevelType w:val="hybridMultilevel"/>
    <w:tmpl w:val="98F4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B0263"/>
    <w:multiLevelType w:val="hybridMultilevel"/>
    <w:tmpl w:val="7D5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643BF"/>
    <w:multiLevelType w:val="hybridMultilevel"/>
    <w:tmpl w:val="C06E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12CE1"/>
    <w:multiLevelType w:val="multilevel"/>
    <w:tmpl w:val="D2E8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F6E8A"/>
    <w:multiLevelType w:val="hybridMultilevel"/>
    <w:tmpl w:val="8BF83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16142"/>
    <w:multiLevelType w:val="hybridMultilevel"/>
    <w:tmpl w:val="9B22CF8A"/>
    <w:lvl w:ilvl="0" w:tplc="439E7378">
      <w:numFmt w:val="bullet"/>
      <w:lvlText w:val="•"/>
      <w:lvlJc w:val="left"/>
      <w:pPr>
        <w:ind w:left="1080" w:hanging="360"/>
      </w:pPr>
      <w:rPr>
        <w:rFonts w:hint="default"/>
        <w:lang w:val="en-US" w:eastAsia="en-US" w:bidi="en-U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E685AA0"/>
    <w:multiLevelType w:val="hybridMultilevel"/>
    <w:tmpl w:val="EA2E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93CBC"/>
    <w:multiLevelType w:val="hybridMultilevel"/>
    <w:tmpl w:val="FB9C360C"/>
    <w:lvl w:ilvl="0" w:tplc="439E7378">
      <w:numFmt w:val="bullet"/>
      <w:lvlText w:val="•"/>
      <w:lvlJc w:val="left"/>
      <w:pPr>
        <w:ind w:left="887" w:hanging="360"/>
      </w:pPr>
      <w:rPr>
        <w:rFonts w:hint="default"/>
        <w:w w:val="100"/>
        <w:lang w:val="en-US" w:eastAsia="en-US" w:bidi="en-US"/>
      </w:rPr>
    </w:lvl>
    <w:lvl w:ilvl="1" w:tplc="FFFFFFFF">
      <w:numFmt w:val="bullet"/>
      <w:lvlText w:val="o"/>
      <w:lvlJc w:val="left"/>
      <w:pPr>
        <w:ind w:left="1607" w:hanging="360"/>
      </w:pPr>
      <w:rPr>
        <w:rFonts w:ascii="Courier New" w:eastAsia="Courier New" w:hAnsi="Courier New" w:cs="Courier New" w:hint="default"/>
        <w:color w:val="0E101A"/>
        <w:w w:val="100"/>
        <w:sz w:val="24"/>
        <w:szCs w:val="24"/>
        <w:lang w:val="en-US" w:eastAsia="en-US" w:bidi="en-US"/>
      </w:rPr>
    </w:lvl>
    <w:lvl w:ilvl="2" w:tplc="FFFFFFFF">
      <w:numFmt w:val="bullet"/>
      <w:lvlText w:val="•"/>
      <w:lvlJc w:val="left"/>
      <w:pPr>
        <w:ind w:left="2633" w:hanging="360"/>
      </w:pPr>
      <w:rPr>
        <w:rFonts w:hint="default"/>
        <w:lang w:val="en-US" w:eastAsia="en-US" w:bidi="en-US"/>
      </w:rPr>
    </w:lvl>
    <w:lvl w:ilvl="3" w:tplc="FFFFFFFF">
      <w:numFmt w:val="bullet"/>
      <w:lvlText w:val="•"/>
      <w:lvlJc w:val="left"/>
      <w:pPr>
        <w:ind w:left="3666" w:hanging="360"/>
      </w:pPr>
      <w:rPr>
        <w:rFonts w:hint="default"/>
        <w:lang w:val="en-US" w:eastAsia="en-US" w:bidi="en-US"/>
      </w:rPr>
    </w:lvl>
    <w:lvl w:ilvl="4" w:tplc="FFFFFFFF">
      <w:numFmt w:val="bullet"/>
      <w:lvlText w:val="•"/>
      <w:lvlJc w:val="left"/>
      <w:pPr>
        <w:ind w:left="4700" w:hanging="360"/>
      </w:pPr>
      <w:rPr>
        <w:rFonts w:hint="default"/>
        <w:lang w:val="en-US" w:eastAsia="en-US" w:bidi="en-US"/>
      </w:rPr>
    </w:lvl>
    <w:lvl w:ilvl="5" w:tplc="FFFFFFFF">
      <w:numFmt w:val="bullet"/>
      <w:lvlText w:val="•"/>
      <w:lvlJc w:val="left"/>
      <w:pPr>
        <w:ind w:left="5733" w:hanging="360"/>
      </w:pPr>
      <w:rPr>
        <w:rFonts w:hint="default"/>
        <w:lang w:val="en-US" w:eastAsia="en-US" w:bidi="en-US"/>
      </w:rPr>
    </w:lvl>
    <w:lvl w:ilvl="6" w:tplc="FFFFFFFF">
      <w:numFmt w:val="bullet"/>
      <w:lvlText w:val="•"/>
      <w:lvlJc w:val="left"/>
      <w:pPr>
        <w:ind w:left="6766" w:hanging="360"/>
      </w:pPr>
      <w:rPr>
        <w:rFonts w:hint="default"/>
        <w:lang w:val="en-US" w:eastAsia="en-US" w:bidi="en-US"/>
      </w:rPr>
    </w:lvl>
    <w:lvl w:ilvl="7" w:tplc="FFFFFFFF">
      <w:numFmt w:val="bullet"/>
      <w:lvlText w:val="•"/>
      <w:lvlJc w:val="left"/>
      <w:pPr>
        <w:ind w:left="7800" w:hanging="360"/>
      </w:pPr>
      <w:rPr>
        <w:rFonts w:hint="default"/>
        <w:lang w:val="en-US" w:eastAsia="en-US" w:bidi="en-US"/>
      </w:rPr>
    </w:lvl>
    <w:lvl w:ilvl="8" w:tplc="FFFFFFFF">
      <w:numFmt w:val="bullet"/>
      <w:lvlText w:val="•"/>
      <w:lvlJc w:val="left"/>
      <w:pPr>
        <w:ind w:left="8833" w:hanging="360"/>
      </w:pPr>
      <w:rPr>
        <w:rFonts w:hint="default"/>
        <w:lang w:val="en-US" w:eastAsia="en-US" w:bidi="en-US"/>
      </w:rPr>
    </w:lvl>
  </w:abstractNum>
  <w:abstractNum w:abstractNumId="17" w15:restartNumberingAfterBreak="0">
    <w:nsid w:val="492B396A"/>
    <w:multiLevelType w:val="hybridMultilevel"/>
    <w:tmpl w:val="A0D23646"/>
    <w:lvl w:ilvl="0" w:tplc="439E7378">
      <w:numFmt w:val="bullet"/>
      <w:lvlText w:val="•"/>
      <w:lvlJc w:val="left"/>
      <w:pPr>
        <w:ind w:left="887" w:hanging="360"/>
      </w:pPr>
      <w:rPr>
        <w:rFonts w:hint="default"/>
        <w:w w:val="100"/>
        <w:lang w:val="en-US" w:eastAsia="en-US" w:bidi="en-US"/>
      </w:rPr>
    </w:lvl>
    <w:lvl w:ilvl="1" w:tplc="FFFFFFFF">
      <w:numFmt w:val="bullet"/>
      <w:lvlText w:val="o"/>
      <w:lvlJc w:val="left"/>
      <w:pPr>
        <w:ind w:left="1607" w:hanging="360"/>
      </w:pPr>
      <w:rPr>
        <w:rFonts w:ascii="Courier New" w:eastAsia="Courier New" w:hAnsi="Courier New" w:cs="Courier New" w:hint="default"/>
        <w:color w:val="0E101A"/>
        <w:w w:val="100"/>
        <w:sz w:val="24"/>
        <w:szCs w:val="24"/>
        <w:lang w:val="en-US" w:eastAsia="en-US" w:bidi="en-US"/>
      </w:rPr>
    </w:lvl>
    <w:lvl w:ilvl="2" w:tplc="FFFFFFFF">
      <w:numFmt w:val="bullet"/>
      <w:lvlText w:val="•"/>
      <w:lvlJc w:val="left"/>
      <w:pPr>
        <w:ind w:left="2633" w:hanging="360"/>
      </w:pPr>
      <w:rPr>
        <w:rFonts w:hint="default"/>
        <w:lang w:val="en-US" w:eastAsia="en-US" w:bidi="en-US"/>
      </w:rPr>
    </w:lvl>
    <w:lvl w:ilvl="3" w:tplc="FFFFFFFF">
      <w:numFmt w:val="bullet"/>
      <w:lvlText w:val="•"/>
      <w:lvlJc w:val="left"/>
      <w:pPr>
        <w:ind w:left="3666" w:hanging="360"/>
      </w:pPr>
      <w:rPr>
        <w:rFonts w:hint="default"/>
        <w:lang w:val="en-US" w:eastAsia="en-US" w:bidi="en-US"/>
      </w:rPr>
    </w:lvl>
    <w:lvl w:ilvl="4" w:tplc="FFFFFFFF">
      <w:numFmt w:val="bullet"/>
      <w:lvlText w:val="•"/>
      <w:lvlJc w:val="left"/>
      <w:pPr>
        <w:ind w:left="4700" w:hanging="360"/>
      </w:pPr>
      <w:rPr>
        <w:rFonts w:hint="default"/>
        <w:lang w:val="en-US" w:eastAsia="en-US" w:bidi="en-US"/>
      </w:rPr>
    </w:lvl>
    <w:lvl w:ilvl="5" w:tplc="FFFFFFFF">
      <w:numFmt w:val="bullet"/>
      <w:lvlText w:val="•"/>
      <w:lvlJc w:val="left"/>
      <w:pPr>
        <w:ind w:left="5733" w:hanging="360"/>
      </w:pPr>
      <w:rPr>
        <w:rFonts w:hint="default"/>
        <w:lang w:val="en-US" w:eastAsia="en-US" w:bidi="en-US"/>
      </w:rPr>
    </w:lvl>
    <w:lvl w:ilvl="6" w:tplc="FFFFFFFF">
      <w:numFmt w:val="bullet"/>
      <w:lvlText w:val="•"/>
      <w:lvlJc w:val="left"/>
      <w:pPr>
        <w:ind w:left="6766" w:hanging="360"/>
      </w:pPr>
      <w:rPr>
        <w:rFonts w:hint="default"/>
        <w:lang w:val="en-US" w:eastAsia="en-US" w:bidi="en-US"/>
      </w:rPr>
    </w:lvl>
    <w:lvl w:ilvl="7" w:tplc="FFFFFFFF">
      <w:numFmt w:val="bullet"/>
      <w:lvlText w:val="•"/>
      <w:lvlJc w:val="left"/>
      <w:pPr>
        <w:ind w:left="7800" w:hanging="360"/>
      </w:pPr>
      <w:rPr>
        <w:rFonts w:hint="default"/>
        <w:lang w:val="en-US" w:eastAsia="en-US" w:bidi="en-US"/>
      </w:rPr>
    </w:lvl>
    <w:lvl w:ilvl="8" w:tplc="FFFFFFFF">
      <w:numFmt w:val="bullet"/>
      <w:lvlText w:val="•"/>
      <w:lvlJc w:val="left"/>
      <w:pPr>
        <w:ind w:left="8833" w:hanging="360"/>
      </w:pPr>
      <w:rPr>
        <w:rFonts w:hint="default"/>
        <w:lang w:val="en-US" w:eastAsia="en-US" w:bidi="en-US"/>
      </w:rPr>
    </w:lvl>
  </w:abstractNum>
  <w:abstractNum w:abstractNumId="18" w15:restartNumberingAfterBreak="0">
    <w:nsid w:val="4D7F51D6"/>
    <w:multiLevelType w:val="hybridMultilevel"/>
    <w:tmpl w:val="A4582D9E"/>
    <w:lvl w:ilvl="0" w:tplc="439E7378">
      <w:numFmt w:val="bullet"/>
      <w:lvlText w:val="•"/>
      <w:lvlJc w:val="left"/>
      <w:pPr>
        <w:ind w:left="1080" w:hanging="360"/>
      </w:pPr>
      <w:rPr>
        <w:rFonts w:hint="default"/>
        <w:lang w:val="en-US" w:eastAsia="en-US" w:bidi="en-U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E805590"/>
    <w:multiLevelType w:val="hybridMultilevel"/>
    <w:tmpl w:val="1A128E4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4F180516"/>
    <w:multiLevelType w:val="hybridMultilevel"/>
    <w:tmpl w:val="984E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654D4"/>
    <w:multiLevelType w:val="hybridMultilevel"/>
    <w:tmpl w:val="0E983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76E66"/>
    <w:multiLevelType w:val="hybridMultilevel"/>
    <w:tmpl w:val="295CF1D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534B203D"/>
    <w:multiLevelType w:val="multilevel"/>
    <w:tmpl w:val="1DEC6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4A67A7"/>
    <w:multiLevelType w:val="hybridMultilevel"/>
    <w:tmpl w:val="83E214AE"/>
    <w:lvl w:ilvl="0" w:tplc="439E7378">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444CE9"/>
    <w:multiLevelType w:val="hybridMultilevel"/>
    <w:tmpl w:val="861E8BF0"/>
    <w:lvl w:ilvl="0" w:tplc="439E7378">
      <w:numFmt w:val="bullet"/>
      <w:lvlText w:val="•"/>
      <w:lvlJc w:val="left"/>
      <w:pPr>
        <w:ind w:left="887" w:hanging="360"/>
      </w:pPr>
      <w:rPr>
        <w:rFonts w:hint="default"/>
        <w:w w:val="100"/>
        <w:lang w:val="en-US" w:eastAsia="en-US" w:bidi="en-US"/>
      </w:rPr>
    </w:lvl>
    <w:lvl w:ilvl="1" w:tplc="FFFFFFFF">
      <w:numFmt w:val="bullet"/>
      <w:lvlText w:val="o"/>
      <w:lvlJc w:val="left"/>
      <w:pPr>
        <w:ind w:left="1607" w:hanging="360"/>
      </w:pPr>
      <w:rPr>
        <w:rFonts w:ascii="Courier New" w:eastAsia="Courier New" w:hAnsi="Courier New" w:cs="Courier New" w:hint="default"/>
        <w:color w:val="0E101A"/>
        <w:w w:val="100"/>
        <w:sz w:val="24"/>
        <w:szCs w:val="24"/>
        <w:lang w:val="en-US" w:eastAsia="en-US" w:bidi="en-US"/>
      </w:rPr>
    </w:lvl>
    <w:lvl w:ilvl="2" w:tplc="FFFFFFFF">
      <w:numFmt w:val="bullet"/>
      <w:lvlText w:val="•"/>
      <w:lvlJc w:val="left"/>
      <w:pPr>
        <w:ind w:left="2633" w:hanging="360"/>
      </w:pPr>
      <w:rPr>
        <w:rFonts w:hint="default"/>
        <w:lang w:val="en-US" w:eastAsia="en-US" w:bidi="en-US"/>
      </w:rPr>
    </w:lvl>
    <w:lvl w:ilvl="3" w:tplc="FFFFFFFF">
      <w:numFmt w:val="bullet"/>
      <w:lvlText w:val="•"/>
      <w:lvlJc w:val="left"/>
      <w:pPr>
        <w:ind w:left="3666" w:hanging="360"/>
      </w:pPr>
      <w:rPr>
        <w:rFonts w:hint="default"/>
        <w:lang w:val="en-US" w:eastAsia="en-US" w:bidi="en-US"/>
      </w:rPr>
    </w:lvl>
    <w:lvl w:ilvl="4" w:tplc="FFFFFFFF">
      <w:numFmt w:val="bullet"/>
      <w:lvlText w:val="•"/>
      <w:lvlJc w:val="left"/>
      <w:pPr>
        <w:ind w:left="4700" w:hanging="360"/>
      </w:pPr>
      <w:rPr>
        <w:rFonts w:hint="default"/>
        <w:lang w:val="en-US" w:eastAsia="en-US" w:bidi="en-US"/>
      </w:rPr>
    </w:lvl>
    <w:lvl w:ilvl="5" w:tplc="FFFFFFFF">
      <w:numFmt w:val="bullet"/>
      <w:lvlText w:val="•"/>
      <w:lvlJc w:val="left"/>
      <w:pPr>
        <w:ind w:left="5733" w:hanging="360"/>
      </w:pPr>
      <w:rPr>
        <w:rFonts w:hint="default"/>
        <w:lang w:val="en-US" w:eastAsia="en-US" w:bidi="en-US"/>
      </w:rPr>
    </w:lvl>
    <w:lvl w:ilvl="6" w:tplc="FFFFFFFF">
      <w:numFmt w:val="bullet"/>
      <w:lvlText w:val="•"/>
      <w:lvlJc w:val="left"/>
      <w:pPr>
        <w:ind w:left="6766" w:hanging="360"/>
      </w:pPr>
      <w:rPr>
        <w:rFonts w:hint="default"/>
        <w:lang w:val="en-US" w:eastAsia="en-US" w:bidi="en-US"/>
      </w:rPr>
    </w:lvl>
    <w:lvl w:ilvl="7" w:tplc="FFFFFFFF">
      <w:numFmt w:val="bullet"/>
      <w:lvlText w:val="•"/>
      <w:lvlJc w:val="left"/>
      <w:pPr>
        <w:ind w:left="7800" w:hanging="360"/>
      </w:pPr>
      <w:rPr>
        <w:rFonts w:hint="default"/>
        <w:lang w:val="en-US" w:eastAsia="en-US" w:bidi="en-US"/>
      </w:rPr>
    </w:lvl>
    <w:lvl w:ilvl="8" w:tplc="FFFFFFFF">
      <w:numFmt w:val="bullet"/>
      <w:lvlText w:val="•"/>
      <w:lvlJc w:val="left"/>
      <w:pPr>
        <w:ind w:left="8833" w:hanging="360"/>
      </w:pPr>
      <w:rPr>
        <w:rFonts w:hint="default"/>
        <w:lang w:val="en-US" w:eastAsia="en-US" w:bidi="en-US"/>
      </w:rPr>
    </w:lvl>
  </w:abstractNum>
  <w:abstractNum w:abstractNumId="26" w15:restartNumberingAfterBreak="0">
    <w:nsid w:val="5C021111"/>
    <w:multiLevelType w:val="hybridMultilevel"/>
    <w:tmpl w:val="EF0E7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E63318"/>
    <w:multiLevelType w:val="hybridMultilevel"/>
    <w:tmpl w:val="A90E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C0DD0"/>
    <w:multiLevelType w:val="hybridMultilevel"/>
    <w:tmpl w:val="4800A3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9F2533"/>
    <w:multiLevelType w:val="hybridMultilevel"/>
    <w:tmpl w:val="6B2CDF8E"/>
    <w:lvl w:ilvl="0" w:tplc="439E7378">
      <w:numFmt w:val="bullet"/>
      <w:lvlText w:val="•"/>
      <w:lvlJc w:val="left"/>
      <w:pPr>
        <w:ind w:left="887" w:hanging="360"/>
      </w:pPr>
      <w:rPr>
        <w:rFonts w:hint="default"/>
        <w:w w:val="100"/>
        <w:lang w:val="en-US" w:eastAsia="en-US" w:bidi="en-US"/>
      </w:rPr>
    </w:lvl>
    <w:lvl w:ilvl="1" w:tplc="FFFFFFFF">
      <w:numFmt w:val="bullet"/>
      <w:lvlText w:val="o"/>
      <w:lvlJc w:val="left"/>
      <w:pPr>
        <w:ind w:left="1607" w:hanging="360"/>
      </w:pPr>
      <w:rPr>
        <w:rFonts w:ascii="Courier New" w:eastAsia="Courier New" w:hAnsi="Courier New" w:cs="Courier New" w:hint="default"/>
        <w:color w:val="0E101A"/>
        <w:w w:val="100"/>
        <w:sz w:val="24"/>
        <w:szCs w:val="24"/>
        <w:lang w:val="en-US" w:eastAsia="en-US" w:bidi="en-US"/>
      </w:rPr>
    </w:lvl>
    <w:lvl w:ilvl="2" w:tplc="FFFFFFFF">
      <w:numFmt w:val="bullet"/>
      <w:lvlText w:val="•"/>
      <w:lvlJc w:val="left"/>
      <w:pPr>
        <w:ind w:left="2633" w:hanging="360"/>
      </w:pPr>
      <w:rPr>
        <w:rFonts w:hint="default"/>
        <w:lang w:val="en-US" w:eastAsia="en-US" w:bidi="en-US"/>
      </w:rPr>
    </w:lvl>
    <w:lvl w:ilvl="3" w:tplc="FFFFFFFF">
      <w:numFmt w:val="bullet"/>
      <w:lvlText w:val="•"/>
      <w:lvlJc w:val="left"/>
      <w:pPr>
        <w:ind w:left="3666" w:hanging="360"/>
      </w:pPr>
      <w:rPr>
        <w:rFonts w:hint="default"/>
        <w:lang w:val="en-US" w:eastAsia="en-US" w:bidi="en-US"/>
      </w:rPr>
    </w:lvl>
    <w:lvl w:ilvl="4" w:tplc="FFFFFFFF">
      <w:numFmt w:val="bullet"/>
      <w:lvlText w:val="•"/>
      <w:lvlJc w:val="left"/>
      <w:pPr>
        <w:ind w:left="4700" w:hanging="360"/>
      </w:pPr>
      <w:rPr>
        <w:rFonts w:hint="default"/>
        <w:lang w:val="en-US" w:eastAsia="en-US" w:bidi="en-US"/>
      </w:rPr>
    </w:lvl>
    <w:lvl w:ilvl="5" w:tplc="FFFFFFFF">
      <w:numFmt w:val="bullet"/>
      <w:lvlText w:val="•"/>
      <w:lvlJc w:val="left"/>
      <w:pPr>
        <w:ind w:left="5733" w:hanging="360"/>
      </w:pPr>
      <w:rPr>
        <w:rFonts w:hint="default"/>
        <w:lang w:val="en-US" w:eastAsia="en-US" w:bidi="en-US"/>
      </w:rPr>
    </w:lvl>
    <w:lvl w:ilvl="6" w:tplc="FFFFFFFF">
      <w:numFmt w:val="bullet"/>
      <w:lvlText w:val="•"/>
      <w:lvlJc w:val="left"/>
      <w:pPr>
        <w:ind w:left="6766" w:hanging="360"/>
      </w:pPr>
      <w:rPr>
        <w:rFonts w:hint="default"/>
        <w:lang w:val="en-US" w:eastAsia="en-US" w:bidi="en-US"/>
      </w:rPr>
    </w:lvl>
    <w:lvl w:ilvl="7" w:tplc="FFFFFFFF">
      <w:numFmt w:val="bullet"/>
      <w:lvlText w:val="•"/>
      <w:lvlJc w:val="left"/>
      <w:pPr>
        <w:ind w:left="7800" w:hanging="360"/>
      </w:pPr>
      <w:rPr>
        <w:rFonts w:hint="default"/>
        <w:lang w:val="en-US" w:eastAsia="en-US" w:bidi="en-US"/>
      </w:rPr>
    </w:lvl>
    <w:lvl w:ilvl="8" w:tplc="FFFFFFFF">
      <w:numFmt w:val="bullet"/>
      <w:lvlText w:val="•"/>
      <w:lvlJc w:val="left"/>
      <w:pPr>
        <w:ind w:left="8833" w:hanging="360"/>
      </w:pPr>
      <w:rPr>
        <w:rFonts w:hint="default"/>
        <w:lang w:val="en-US" w:eastAsia="en-US" w:bidi="en-US"/>
      </w:rPr>
    </w:lvl>
  </w:abstractNum>
  <w:abstractNum w:abstractNumId="30" w15:restartNumberingAfterBreak="0">
    <w:nsid w:val="67DC26B8"/>
    <w:multiLevelType w:val="hybridMultilevel"/>
    <w:tmpl w:val="2E30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D5FB8"/>
    <w:multiLevelType w:val="hybridMultilevel"/>
    <w:tmpl w:val="8F762A96"/>
    <w:lvl w:ilvl="0" w:tplc="04090001">
      <w:start w:val="1"/>
      <w:numFmt w:val="bullet"/>
      <w:lvlText w:val=""/>
      <w:lvlJc w:val="left"/>
      <w:pPr>
        <w:ind w:left="887" w:hanging="360"/>
      </w:pPr>
      <w:rPr>
        <w:rFonts w:ascii="Symbol" w:hAnsi="Symbol" w:hint="default"/>
        <w:w w:val="100"/>
        <w:lang w:val="en-US" w:eastAsia="en-US" w:bidi="en-US"/>
      </w:rPr>
    </w:lvl>
    <w:lvl w:ilvl="1" w:tplc="311A0822">
      <w:numFmt w:val="bullet"/>
      <w:lvlText w:val="o"/>
      <w:lvlJc w:val="left"/>
      <w:pPr>
        <w:ind w:left="1607" w:hanging="360"/>
      </w:pPr>
      <w:rPr>
        <w:rFonts w:ascii="Courier New" w:eastAsia="Courier New" w:hAnsi="Courier New" w:cs="Courier New" w:hint="default"/>
        <w:color w:val="0E101A"/>
        <w:w w:val="100"/>
        <w:sz w:val="24"/>
        <w:szCs w:val="24"/>
        <w:lang w:val="en-US" w:eastAsia="en-US" w:bidi="en-US"/>
      </w:rPr>
    </w:lvl>
    <w:lvl w:ilvl="2" w:tplc="439E7378">
      <w:numFmt w:val="bullet"/>
      <w:lvlText w:val="•"/>
      <w:lvlJc w:val="left"/>
      <w:pPr>
        <w:ind w:left="2633" w:hanging="360"/>
      </w:pPr>
      <w:rPr>
        <w:rFonts w:hint="default"/>
        <w:lang w:val="en-US" w:eastAsia="en-US" w:bidi="en-US"/>
      </w:rPr>
    </w:lvl>
    <w:lvl w:ilvl="3" w:tplc="34784A46">
      <w:numFmt w:val="bullet"/>
      <w:lvlText w:val="•"/>
      <w:lvlJc w:val="left"/>
      <w:pPr>
        <w:ind w:left="3666" w:hanging="360"/>
      </w:pPr>
      <w:rPr>
        <w:rFonts w:hint="default"/>
        <w:lang w:val="en-US" w:eastAsia="en-US" w:bidi="en-US"/>
      </w:rPr>
    </w:lvl>
    <w:lvl w:ilvl="4" w:tplc="AF9A3952">
      <w:numFmt w:val="bullet"/>
      <w:lvlText w:val="•"/>
      <w:lvlJc w:val="left"/>
      <w:pPr>
        <w:ind w:left="4700" w:hanging="360"/>
      </w:pPr>
      <w:rPr>
        <w:rFonts w:hint="default"/>
        <w:lang w:val="en-US" w:eastAsia="en-US" w:bidi="en-US"/>
      </w:rPr>
    </w:lvl>
    <w:lvl w:ilvl="5" w:tplc="8C6697A6">
      <w:numFmt w:val="bullet"/>
      <w:lvlText w:val="•"/>
      <w:lvlJc w:val="left"/>
      <w:pPr>
        <w:ind w:left="5733" w:hanging="360"/>
      </w:pPr>
      <w:rPr>
        <w:rFonts w:hint="default"/>
        <w:lang w:val="en-US" w:eastAsia="en-US" w:bidi="en-US"/>
      </w:rPr>
    </w:lvl>
    <w:lvl w:ilvl="6" w:tplc="5B28683E">
      <w:numFmt w:val="bullet"/>
      <w:lvlText w:val="•"/>
      <w:lvlJc w:val="left"/>
      <w:pPr>
        <w:ind w:left="6766" w:hanging="360"/>
      </w:pPr>
      <w:rPr>
        <w:rFonts w:hint="default"/>
        <w:lang w:val="en-US" w:eastAsia="en-US" w:bidi="en-US"/>
      </w:rPr>
    </w:lvl>
    <w:lvl w:ilvl="7" w:tplc="6C6CFAF8">
      <w:numFmt w:val="bullet"/>
      <w:lvlText w:val="•"/>
      <w:lvlJc w:val="left"/>
      <w:pPr>
        <w:ind w:left="7800" w:hanging="360"/>
      </w:pPr>
      <w:rPr>
        <w:rFonts w:hint="default"/>
        <w:lang w:val="en-US" w:eastAsia="en-US" w:bidi="en-US"/>
      </w:rPr>
    </w:lvl>
    <w:lvl w:ilvl="8" w:tplc="ABDA7F66">
      <w:numFmt w:val="bullet"/>
      <w:lvlText w:val="•"/>
      <w:lvlJc w:val="left"/>
      <w:pPr>
        <w:ind w:left="8833" w:hanging="360"/>
      </w:pPr>
      <w:rPr>
        <w:rFonts w:hint="default"/>
        <w:lang w:val="en-US" w:eastAsia="en-US" w:bidi="en-US"/>
      </w:rPr>
    </w:lvl>
  </w:abstractNum>
  <w:abstractNum w:abstractNumId="32" w15:restartNumberingAfterBreak="0">
    <w:nsid w:val="6A481305"/>
    <w:multiLevelType w:val="hybridMultilevel"/>
    <w:tmpl w:val="37F2CA12"/>
    <w:lvl w:ilvl="0" w:tplc="439E7378">
      <w:numFmt w:val="bullet"/>
      <w:lvlText w:val="•"/>
      <w:lvlJc w:val="left"/>
      <w:pPr>
        <w:ind w:left="887" w:hanging="360"/>
      </w:pPr>
      <w:rPr>
        <w:rFonts w:hint="default"/>
        <w:w w:val="100"/>
        <w:lang w:val="en-US" w:eastAsia="en-US" w:bidi="en-US"/>
      </w:rPr>
    </w:lvl>
    <w:lvl w:ilvl="1" w:tplc="FFFFFFFF">
      <w:numFmt w:val="bullet"/>
      <w:lvlText w:val="o"/>
      <w:lvlJc w:val="left"/>
      <w:pPr>
        <w:ind w:left="1607" w:hanging="360"/>
      </w:pPr>
      <w:rPr>
        <w:rFonts w:ascii="Courier New" w:eastAsia="Courier New" w:hAnsi="Courier New" w:cs="Courier New" w:hint="default"/>
        <w:color w:val="0E101A"/>
        <w:w w:val="100"/>
        <w:sz w:val="24"/>
        <w:szCs w:val="24"/>
        <w:lang w:val="en-US" w:eastAsia="en-US" w:bidi="en-US"/>
      </w:rPr>
    </w:lvl>
    <w:lvl w:ilvl="2" w:tplc="FFFFFFFF">
      <w:numFmt w:val="bullet"/>
      <w:lvlText w:val="•"/>
      <w:lvlJc w:val="left"/>
      <w:pPr>
        <w:ind w:left="2633" w:hanging="360"/>
      </w:pPr>
      <w:rPr>
        <w:rFonts w:hint="default"/>
        <w:lang w:val="en-US" w:eastAsia="en-US" w:bidi="en-US"/>
      </w:rPr>
    </w:lvl>
    <w:lvl w:ilvl="3" w:tplc="FFFFFFFF">
      <w:numFmt w:val="bullet"/>
      <w:lvlText w:val="•"/>
      <w:lvlJc w:val="left"/>
      <w:pPr>
        <w:ind w:left="3666" w:hanging="360"/>
      </w:pPr>
      <w:rPr>
        <w:rFonts w:hint="default"/>
        <w:lang w:val="en-US" w:eastAsia="en-US" w:bidi="en-US"/>
      </w:rPr>
    </w:lvl>
    <w:lvl w:ilvl="4" w:tplc="FFFFFFFF">
      <w:numFmt w:val="bullet"/>
      <w:lvlText w:val="•"/>
      <w:lvlJc w:val="left"/>
      <w:pPr>
        <w:ind w:left="4700" w:hanging="360"/>
      </w:pPr>
      <w:rPr>
        <w:rFonts w:hint="default"/>
        <w:lang w:val="en-US" w:eastAsia="en-US" w:bidi="en-US"/>
      </w:rPr>
    </w:lvl>
    <w:lvl w:ilvl="5" w:tplc="FFFFFFFF">
      <w:numFmt w:val="bullet"/>
      <w:lvlText w:val="•"/>
      <w:lvlJc w:val="left"/>
      <w:pPr>
        <w:ind w:left="5733" w:hanging="360"/>
      </w:pPr>
      <w:rPr>
        <w:rFonts w:hint="default"/>
        <w:lang w:val="en-US" w:eastAsia="en-US" w:bidi="en-US"/>
      </w:rPr>
    </w:lvl>
    <w:lvl w:ilvl="6" w:tplc="FFFFFFFF">
      <w:numFmt w:val="bullet"/>
      <w:lvlText w:val="•"/>
      <w:lvlJc w:val="left"/>
      <w:pPr>
        <w:ind w:left="6766" w:hanging="360"/>
      </w:pPr>
      <w:rPr>
        <w:rFonts w:hint="default"/>
        <w:lang w:val="en-US" w:eastAsia="en-US" w:bidi="en-US"/>
      </w:rPr>
    </w:lvl>
    <w:lvl w:ilvl="7" w:tplc="FFFFFFFF">
      <w:numFmt w:val="bullet"/>
      <w:lvlText w:val="•"/>
      <w:lvlJc w:val="left"/>
      <w:pPr>
        <w:ind w:left="7800" w:hanging="360"/>
      </w:pPr>
      <w:rPr>
        <w:rFonts w:hint="default"/>
        <w:lang w:val="en-US" w:eastAsia="en-US" w:bidi="en-US"/>
      </w:rPr>
    </w:lvl>
    <w:lvl w:ilvl="8" w:tplc="FFFFFFFF">
      <w:numFmt w:val="bullet"/>
      <w:lvlText w:val="•"/>
      <w:lvlJc w:val="left"/>
      <w:pPr>
        <w:ind w:left="8833" w:hanging="360"/>
      </w:pPr>
      <w:rPr>
        <w:rFonts w:hint="default"/>
        <w:lang w:val="en-US" w:eastAsia="en-US" w:bidi="en-US"/>
      </w:rPr>
    </w:lvl>
  </w:abstractNum>
  <w:abstractNum w:abstractNumId="33" w15:restartNumberingAfterBreak="0">
    <w:nsid w:val="6BFE36A0"/>
    <w:multiLevelType w:val="hybridMultilevel"/>
    <w:tmpl w:val="7F00AB5A"/>
    <w:lvl w:ilvl="0" w:tplc="439E7378">
      <w:numFmt w:val="bullet"/>
      <w:lvlText w:val="•"/>
      <w:lvlJc w:val="left"/>
      <w:pPr>
        <w:ind w:left="887" w:hanging="360"/>
      </w:pPr>
      <w:rPr>
        <w:rFonts w:hint="default"/>
        <w:w w:val="100"/>
        <w:lang w:val="en-US" w:eastAsia="en-US" w:bidi="en-US"/>
      </w:rPr>
    </w:lvl>
    <w:lvl w:ilvl="1" w:tplc="FFFFFFFF">
      <w:numFmt w:val="bullet"/>
      <w:lvlText w:val="o"/>
      <w:lvlJc w:val="left"/>
      <w:pPr>
        <w:ind w:left="1607" w:hanging="360"/>
      </w:pPr>
      <w:rPr>
        <w:rFonts w:ascii="Courier New" w:eastAsia="Courier New" w:hAnsi="Courier New" w:cs="Courier New" w:hint="default"/>
        <w:color w:val="0E101A"/>
        <w:w w:val="100"/>
        <w:sz w:val="24"/>
        <w:szCs w:val="24"/>
        <w:lang w:val="en-US" w:eastAsia="en-US" w:bidi="en-US"/>
      </w:rPr>
    </w:lvl>
    <w:lvl w:ilvl="2" w:tplc="FFFFFFFF">
      <w:numFmt w:val="bullet"/>
      <w:lvlText w:val="•"/>
      <w:lvlJc w:val="left"/>
      <w:pPr>
        <w:ind w:left="2633" w:hanging="360"/>
      </w:pPr>
      <w:rPr>
        <w:rFonts w:hint="default"/>
        <w:lang w:val="en-US" w:eastAsia="en-US" w:bidi="en-US"/>
      </w:rPr>
    </w:lvl>
    <w:lvl w:ilvl="3" w:tplc="FFFFFFFF">
      <w:numFmt w:val="bullet"/>
      <w:lvlText w:val="•"/>
      <w:lvlJc w:val="left"/>
      <w:pPr>
        <w:ind w:left="3666" w:hanging="360"/>
      </w:pPr>
      <w:rPr>
        <w:rFonts w:hint="default"/>
        <w:lang w:val="en-US" w:eastAsia="en-US" w:bidi="en-US"/>
      </w:rPr>
    </w:lvl>
    <w:lvl w:ilvl="4" w:tplc="FFFFFFFF">
      <w:numFmt w:val="bullet"/>
      <w:lvlText w:val="•"/>
      <w:lvlJc w:val="left"/>
      <w:pPr>
        <w:ind w:left="4700" w:hanging="360"/>
      </w:pPr>
      <w:rPr>
        <w:rFonts w:hint="default"/>
        <w:lang w:val="en-US" w:eastAsia="en-US" w:bidi="en-US"/>
      </w:rPr>
    </w:lvl>
    <w:lvl w:ilvl="5" w:tplc="FFFFFFFF">
      <w:numFmt w:val="bullet"/>
      <w:lvlText w:val="•"/>
      <w:lvlJc w:val="left"/>
      <w:pPr>
        <w:ind w:left="5733" w:hanging="360"/>
      </w:pPr>
      <w:rPr>
        <w:rFonts w:hint="default"/>
        <w:lang w:val="en-US" w:eastAsia="en-US" w:bidi="en-US"/>
      </w:rPr>
    </w:lvl>
    <w:lvl w:ilvl="6" w:tplc="FFFFFFFF">
      <w:numFmt w:val="bullet"/>
      <w:lvlText w:val="•"/>
      <w:lvlJc w:val="left"/>
      <w:pPr>
        <w:ind w:left="6766" w:hanging="360"/>
      </w:pPr>
      <w:rPr>
        <w:rFonts w:hint="default"/>
        <w:lang w:val="en-US" w:eastAsia="en-US" w:bidi="en-US"/>
      </w:rPr>
    </w:lvl>
    <w:lvl w:ilvl="7" w:tplc="FFFFFFFF">
      <w:numFmt w:val="bullet"/>
      <w:lvlText w:val="•"/>
      <w:lvlJc w:val="left"/>
      <w:pPr>
        <w:ind w:left="7800" w:hanging="360"/>
      </w:pPr>
      <w:rPr>
        <w:rFonts w:hint="default"/>
        <w:lang w:val="en-US" w:eastAsia="en-US" w:bidi="en-US"/>
      </w:rPr>
    </w:lvl>
    <w:lvl w:ilvl="8" w:tplc="FFFFFFFF">
      <w:numFmt w:val="bullet"/>
      <w:lvlText w:val="•"/>
      <w:lvlJc w:val="left"/>
      <w:pPr>
        <w:ind w:left="8833" w:hanging="360"/>
      </w:pPr>
      <w:rPr>
        <w:rFonts w:hint="default"/>
        <w:lang w:val="en-US" w:eastAsia="en-US" w:bidi="en-US"/>
      </w:rPr>
    </w:lvl>
  </w:abstractNum>
  <w:abstractNum w:abstractNumId="34" w15:restartNumberingAfterBreak="0">
    <w:nsid w:val="6DF77624"/>
    <w:multiLevelType w:val="hybridMultilevel"/>
    <w:tmpl w:val="25766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0E061F"/>
    <w:multiLevelType w:val="hybridMultilevel"/>
    <w:tmpl w:val="A4FE1ECA"/>
    <w:lvl w:ilvl="0" w:tplc="439E7378">
      <w:numFmt w:val="bullet"/>
      <w:lvlText w:val="•"/>
      <w:lvlJc w:val="left"/>
      <w:pPr>
        <w:ind w:left="887" w:hanging="360"/>
      </w:pPr>
      <w:rPr>
        <w:rFonts w:hint="default"/>
        <w:w w:val="100"/>
        <w:lang w:val="en-US" w:eastAsia="en-US" w:bidi="en-US"/>
      </w:rPr>
    </w:lvl>
    <w:lvl w:ilvl="1" w:tplc="FFFFFFFF">
      <w:numFmt w:val="bullet"/>
      <w:lvlText w:val="o"/>
      <w:lvlJc w:val="left"/>
      <w:pPr>
        <w:ind w:left="1607" w:hanging="360"/>
      </w:pPr>
      <w:rPr>
        <w:rFonts w:ascii="Courier New" w:eastAsia="Courier New" w:hAnsi="Courier New" w:cs="Courier New" w:hint="default"/>
        <w:color w:val="0E101A"/>
        <w:w w:val="100"/>
        <w:sz w:val="24"/>
        <w:szCs w:val="24"/>
        <w:lang w:val="en-US" w:eastAsia="en-US" w:bidi="en-US"/>
      </w:rPr>
    </w:lvl>
    <w:lvl w:ilvl="2" w:tplc="FFFFFFFF">
      <w:numFmt w:val="bullet"/>
      <w:lvlText w:val="•"/>
      <w:lvlJc w:val="left"/>
      <w:pPr>
        <w:ind w:left="2633" w:hanging="360"/>
      </w:pPr>
      <w:rPr>
        <w:rFonts w:hint="default"/>
        <w:lang w:val="en-US" w:eastAsia="en-US" w:bidi="en-US"/>
      </w:rPr>
    </w:lvl>
    <w:lvl w:ilvl="3" w:tplc="FFFFFFFF">
      <w:numFmt w:val="bullet"/>
      <w:lvlText w:val="•"/>
      <w:lvlJc w:val="left"/>
      <w:pPr>
        <w:ind w:left="3666" w:hanging="360"/>
      </w:pPr>
      <w:rPr>
        <w:rFonts w:hint="default"/>
        <w:lang w:val="en-US" w:eastAsia="en-US" w:bidi="en-US"/>
      </w:rPr>
    </w:lvl>
    <w:lvl w:ilvl="4" w:tplc="FFFFFFFF">
      <w:numFmt w:val="bullet"/>
      <w:lvlText w:val="•"/>
      <w:lvlJc w:val="left"/>
      <w:pPr>
        <w:ind w:left="4700" w:hanging="360"/>
      </w:pPr>
      <w:rPr>
        <w:rFonts w:hint="default"/>
        <w:lang w:val="en-US" w:eastAsia="en-US" w:bidi="en-US"/>
      </w:rPr>
    </w:lvl>
    <w:lvl w:ilvl="5" w:tplc="FFFFFFFF">
      <w:numFmt w:val="bullet"/>
      <w:lvlText w:val="•"/>
      <w:lvlJc w:val="left"/>
      <w:pPr>
        <w:ind w:left="5733" w:hanging="360"/>
      </w:pPr>
      <w:rPr>
        <w:rFonts w:hint="default"/>
        <w:lang w:val="en-US" w:eastAsia="en-US" w:bidi="en-US"/>
      </w:rPr>
    </w:lvl>
    <w:lvl w:ilvl="6" w:tplc="FFFFFFFF">
      <w:numFmt w:val="bullet"/>
      <w:lvlText w:val="•"/>
      <w:lvlJc w:val="left"/>
      <w:pPr>
        <w:ind w:left="6766" w:hanging="360"/>
      </w:pPr>
      <w:rPr>
        <w:rFonts w:hint="default"/>
        <w:lang w:val="en-US" w:eastAsia="en-US" w:bidi="en-US"/>
      </w:rPr>
    </w:lvl>
    <w:lvl w:ilvl="7" w:tplc="FFFFFFFF">
      <w:numFmt w:val="bullet"/>
      <w:lvlText w:val="•"/>
      <w:lvlJc w:val="left"/>
      <w:pPr>
        <w:ind w:left="7800" w:hanging="360"/>
      </w:pPr>
      <w:rPr>
        <w:rFonts w:hint="default"/>
        <w:lang w:val="en-US" w:eastAsia="en-US" w:bidi="en-US"/>
      </w:rPr>
    </w:lvl>
    <w:lvl w:ilvl="8" w:tplc="FFFFFFFF">
      <w:numFmt w:val="bullet"/>
      <w:lvlText w:val="•"/>
      <w:lvlJc w:val="left"/>
      <w:pPr>
        <w:ind w:left="8833" w:hanging="360"/>
      </w:pPr>
      <w:rPr>
        <w:rFonts w:hint="default"/>
        <w:lang w:val="en-US" w:eastAsia="en-US" w:bidi="en-US"/>
      </w:rPr>
    </w:lvl>
  </w:abstractNum>
  <w:abstractNum w:abstractNumId="36" w15:restartNumberingAfterBreak="0">
    <w:nsid w:val="71187169"/>
    <w:multiLevelType w:val="hybridMultilevel"/>
    <w:tmpl w:val="2892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17B14"/>
    <w:multiLevelType w:val="hybridMultilevel"/>
    <w:tmpl w:val="496866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14551"/>
    <w:multiLevelType w:val="hybridMultilevel"/>
    <w:tmpl w:val="2A2E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BB0E32"/>
    <w:multiLevelType w:val="multilevel"/>
    <w:tmpl w:val="51D6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BF3984"/>
    <w:multiLevelType w:val="hybridMultilevel"/>
    <w:tmpl w:val="6AA0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552696">
    <w:abstractNumId w:val="10"/>
  </w:num>
  <w:num w:numId="2" w16cid:durableId="1030297891">
    <w:abstractNumId w:val="30"/>
  </w:num>
  <w:num w:numId="3" w16cid:durableId="1580752312">
    <w:abstractNumId w:val="13"/>
  </w:num>
  <w:num w:numId="4" w16cid:durableId="441337959">
    <w:abstractNumId w:val="22"/>
  </w:num>
  <w:num w:numId="5" w16cid:durableId="1061515310">
    <w:abstractNumId w:val="27"/>
  </w:num>
  <w:num w:numId="6" w16cid:durableId="1034690369">
    <w:abstractNumId w:val="20"/>
  </w:num>
  <w:num w:numId="7" w16cid:durableId="2094157075">
    <w:abstractNumId w:val="4"/>
  </w:num>
  <w:num w:numId="8" w16cid:durableId="952248326">
    <w:abstractNumId w:val="4"/>
  </w:num>
  <w:num w:numId="9" w16cid:durableId="548763379">
    <w:abstractNumId w:val="38"/>
  </w:num>
  <w:num w:numId="10" w16cid:durableId="463159773">
    <w:abstractNumId w:val="23"/>
  </w:num>
  <w:num w:numId="11" w16cid:durableId="469801">
    <w:abstractNumId w:val="0"/>
  </w:num>
  <w:num w:numId="12" w16cid:durableId="884368079">
    <w:abstractNumId w:val="6"/>
  </w:num>
  <w:num w:numId="13" w16cid:durableId="2075615835">
    <w:abstractNumId w:val="7"/>
  </w:num>
  <w:num w:numId="14" w16cid:durableId="2000228189">
    <w:abstractNumId w:val="26"/>
  </w:num>
  <w:num w:numId="15" w16cid:durableId="15808929">
    <w:abstractNumId w:val="11"/>
  </w:num>
  <w:num w:numId="16" w16cid:durableId="176579763">
    <w:abstractNumId w:val="36"/>
  </w:num>
  <w:num w:numId="17" w16cid:durableId="1906917239">
    <w:abstractNumId w:val="19"/>
  </w:num>
  <w:num w:numId="18" w16cid:durableId="1184828555">
    <w:abstractNumId w:val="21"/>
  </w:num>
  <w:num w:numId="19" w16cid:durableId="428241356">
    <w:abstractNumId w:val="9"/>
  </w:num>
  <w:num w:numId="20" w16cid:durableId="1296646029">
    <w:abstractNumId w:val="37"/>
  </w:num>
  <w:num w:numId="21" w16cid:durableId="692614764">
    <w:abstractNumId w:val="15"/>
  </w:num>
  <w:num w:numId="22" w16cid:durableId="1935942044">
    <w:abstractNumId w:val="1"/>
  </w:num>
  <w:num w:numId="23" w16cid:durableId="1083840964">
    <w:abstractNumId w:val="5"/>
  </w:num>
  <w:num w:numId="24" w16cid:durableId="1833639366">
    <w:abstractNumId w:val="31"/>
  </w:num>
  <w:num w:numId="25" w16cid:durableId="1741900054">
    <w:abstractNumId w:val="12"/>
  </w:num>
  <w:num w:numId="26" w16cid:durableId="1082994134">
    <w:abstractNumId w:val="39"/>
  </w:num>
  <w:num w:numId="27" w16cid:durableId="1630281048">
    <w:abstractNumId w:val="34"/>
  </w:num>
  <w:num w:numId="28" w16cid:durableId="2088260625">
    <w:abstractNumId w:val="2"/>
  </w:num>
  <w:num w:numId="29" w16cid:durableId="1265113510">
    <w:abstractNumId w:val="29"/>
  </w:num>
  <w:num w:numId="30" w16cid:durableId="1355883513">
    <w:abstractNumId w:val="33"/>
  </w:num>
  <w:num w:numId="31" w16cid:durableId="1196966363">
    <w:abstractNumId w:val="25"/>
  </w:num>
  <w:num w:numId="32" w16cid:durableId="1981883312">
    <w:abstractNumId w:val="35"/>
  </w:num>
  <w:num w:numId="33" w16cid:durableId="1511602558">
    <w:abstractNumId w:val="17"/>
  </w:num>
  <w:num w:numId="34" w16cid:durableId="923995549">
    <w:abstractNumId w:val="16"/>
  </w:num>
  <w:num w:numId="35" w16cid:durableId="1624386359">
    <w:abstractNumId w:val="32"/>
  </w:num>
  <w:num w:numId="36" w16cid:durableId="316107478">
    <w:abstractNumId w:val="8"/>
  </w:num>
  <w:num w:numId="37" w16cid:durableId="848720258">
    <w:abstractNumId w:val="18"/>
  </w:num>
  <w:num w:numId="38" w16cid:durableId="513803569">
    <w:abstractNumId w:val="24"/>
  </w:num>
  <w:num w:numId="39" w16cid:durableId="1741824794">
    <w:abstractNumId w:val="14"/>
  </w:num>
  <w:num w:numId="40" w16cid:durableId="1229029082">
    <w:abstractNumId w:val="3"/>
  </w:num>
  <w:num w:numId="41" w16cid:durableId="1668287201">
    <w:abstractNumId w:val="28"/>
  </w:num>
  <w:num w:numId="42" w16cid:durableId="209165629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2A"/>
    <w:rsid w:val="00020CF3"/>
    <w:rsid w:val="000243A6"/>
    <w:rsid w:val="00030541"/>
    <w:rsid w:val="000374A3"/>
    <w:rsid w:val="000404E1"/>
    <w:rsid w:val="00052107"/>
    <w:rsid w:val="0005546B"/>
    <w:rsid w:val="00056DAC"/>
    <w:rsid w:val="000C0E37"/>
    <w:rsid w:val="000C1749"/>
    <w:rsid w:val="000D5A41"/>
    <w:rsid w:val="000D74E6"/>
    <w:rsid w:val="000E2259"/>
    <w:rsid w:val="00101043"/>
    <w:rsid w:val="00110B1C"/>
    <w:rsid w:val="001204AA"/>
    <w:rsid w:val="001206E9"/>
    <w:rsid w:val="00146A00"/>
    <w:rsid w:val="00156C67"/>
    <w:rsid w:val="00165F36"/>
    <w:rsid w:val="00171305"/>
    <w:rsid w:val="00184ECE"/>
    <w:rsid w:val="001A41B3"/>
    <w:rsid w:val="001D59AE"/>
    <w:rsid w:val="001D74F4"/>
    <w:rsid w:val="001E242A"/>
    <w:rsid w:val="001F1CE0"/>
    <w:rsid w:val="001F6F82"/>
    <w:rsid w:val="00206D31"/>
    <w:rsid w:val="00224BA1"/>
    <w:rsid w:val="00231E30"/>
    <w:rsid w:val="00252AD4"/>
    <w:rsid w:val="002536CF"/>
    <w:rsid w:val="00254001"/>
    <w:rsid w:val="002704B7"/>
    <w:rsid w:val="0027660A"/>
    <w:rsid w:val="002A53D5"/>
    <w:rsid w:val="002B5CCB"/>
    <w:rsid w:val="002D7BD4"/>
    <w:rsid w:val="002F006E"/>
    <w:rsid w:val="003037CC"/>
    <w:rsid w:val="00312D7E"/>
    <w:rsid w:val="003205AA"/>
    <w:rsid w:val="00321534"/>
    <w:rsid w:val="00321FAD"/>
    <w:rsid w:val="00331759"/>
    <w:rsid w:val="00332044"/>
    <w:rsid w:val="0033631A"/>
    <w:rsid w:val="00355D8B"/>
    <w:rsid w:val="00375976"/>
    <w:rsid w:val="003765C5"/>
    <w:rsid w:val="00381B78"/>
    <w:rsid w:val="00381D23"/>
    <w:rsid w:val="0038503A"/>
    <w:rsid w:val="003873C3"/>
    <w:rsid w:val="003904FB"/>
    <w:rsid w:val="003978D4"/>
    <w:rsid w:val="003A3EAF"/>
    <w:rsid w:val="003B1D32"/>
    <w:rsid w:val="003B6733"/>
    <w:rsid w:val="003B7D18"/>
    <w:rsid w:val="003D437C"/>
    <w:rsid w:val="003D6609"/>
    <w:rsid w:val="003E72D8"/>
    <w:rsid w:val="00400A93"/>
    <w:rsid w:val="004013F0"/>
    <w:rsid w:val="004060E2"/>
    <w:rsid w:val="0041066E"/>
    <w:rsid w:val="00410E9B"/>
    <w:rsid w:val="004178FE"/>
    <w:rsid w:val="00431FE9"/>
    <w:rsid w:val="0043442D"/>
    <w:rsid w:val="00442FFC"/>
    <w:rsid w:val="00460A10"/>
    <w:rsid w:val="00470F9A"/>
    <w:rsid w:val="00480748"/>
    <w:rsid w:val="004954C9"/>
    <w:rsid w:val="004A36E7"/>
    <w:rsid w:val="004B1B2D"/>
    <w:rsid w:val="004C4633"/>
    <w:rsid w:val="004D7A69"/>
    <w:rsid w:val="004E267B"/>
    <w:rsid w:val="004F09A6"/>
    <w:rsid w:val="004F0D1B"/>
    <w:rsid w:val="004F456C"/>
    <w:rsid w:val="0052159A"/>
    <w:rsid w:val="00525C0C"/>
    <w:rsid w:val="005640ED"/>
    <w:rsid w:val="00566013"/>
    <w:rsid w:val="0058000F"/>
    <w:rsid w:val="005A34D5"/>
    <w:rsid w:val="005A3615"/>
    <w:rsid w:val="005B154B"/>
    <w:rsid w:val="005B4277"/>
    <w:rsid w:val="005B6EBC"/>
    <w:rsid w:val="005D0687"/>
    <w:rsid w:val="005D63BC"/>
    <w:rsid w:val="005E2A41"/>
    <w:rsid w:val="006026A5"/>
    <w:rsid w:val="0060670C"/>
    <w:rsid w:val="006404C9"/>
    <w:rsid w:val="00641F38"/>
    <w:rsid w:val="006743DE"/>
    <w:rsid w:val="00687949"/>
    <w:rsid w:val="006A1922"/>
    <w:rsid w:val="006A6934"/>
    <w:rsid w:val="006B15C6"/>
    <w:rsid w:val="006C2090"/>
    <w:rsid w:val="006C7B7E"/>
    <w:rsid w:val="006D5E45"/>
    <w:rsid w:val="006D624B"/>
    <w:rsid w:val="006E2811"/>
    <w:rsid w:val="006F1E81"/>
    <w:rsid w:val="00711BC9"/>
    <w:rsid w:val="00720D87"/>
    <w:rsid w:val="00727365"/>
    <w:rsid w:val="00736285"/>
    <w:rsid w:val="00746ACC"/>
    <w:rsid w:val="00750A45"/>
    <w:rsid w:val="00757CED"/>
    <w:rsid w:val="00757FE3"/>
    <w:rsid w:val="00763F62"/>
    <w:rsid w:val="0076790D"/>
    <w:rsid w:val="00771F0F"/>
    <w:rsid w:val="007758B9"/>
    <w:rsid w:val="00784E8F"/>
    <w:rsid w:val="007906A1"/>
    <w:rsid w:val="007938F2"/>
    <w:rsid w:val="007A1EDC"/>
    <w:rsid w:val="007B179E"/>
    <w:rsid w:val="007B70D3"/>
    <w:rsid w:val="007B7538"/>
    <w:rsid w:val="007D309B"/>
    <w:rsid w:val="007D3ACD"/>
    <w:rsid w:val="007E0187"/>
    <w:rsid w:val="007E1A64"/>
    <w:rsid w:val="007E7E01"/>
    <w:rsid w:val="007F2326"/>
    <w:rsid w:val="007F434A"/>
    <w:rsid w:val="007F7A73"/>
    <w:rsid w:val="00802BB0"/>
    <w:rsid w:val="00812501"/>
    <w:rsid w:val="008273DC"/>
    <w:rsid w:val="00837C0E"/>
    <w:rsid w:val="0085611D"/>
    <w:rsid w:val="00860FA1"/>
    <w:rsid w:val="0086147B"/>
    <w:rsid w:val="008677AA"/>
    <w:rsid w:val="0087653B"/>
    <w:rsid w:val="00892613"/>
    <w:rsid w:val="00892FEE"/>
    <w:rsid w:val="008B67E1"/>
    <w:rsid w:val="008B774E"/>
    <w:rsid w:val="008D200B"/>
    <w:rsid w:val="008F62E8"/>
    <w:rsid w:val="009011DE"/>
    <w:rsid w:val="009433E4"/>
    <w:rsid w:val="009553B3"/>
    <w:rsid w:val="00967C93"/>
    <w:rsid w:val="009754A7"/>
    <w:rsid w:val="0097775B"/>
    <w:rsid w:val="00981ACE"/>
    <w:rsid w:val="009842E8"/>
    <w:rsid w:val="009938ED"/>
    <w:rsid w:val="009A2053"/>
    <w:rsid w:val="009C01AC"/>
    <w:rsid w:val="009C6EB3"/>
    <w:rsid w:val="009C6F5E"/>
    <w:rsid w:val="009D1825"/>
    <w:rsid w:val="009D5AA3"/>
    <w:rsid w:val="009E7F02"/>
    <w:rsid w:val="009F3E2E"/>
    <w:rsid w:val="009F7A90"/>
    <w:rsid w:val="00A05D0F"/>
    <w:rsid w:val="00A14BD3"/>
    <w:rsid w:val="00A20D2A"/>
    <w:rsid w:val="00A24492"/>
    <w:rsid w:val="00A2603C"/>
    <w:rsid w:val="00A75A55"/>
    <w:rsid w:val="00A83C04"/>
    <w:rsid w:val="00AA4C9A"/>
    <w:rsid w:val="00AC420D"/>
    <w:rsid w:val="00AF3465"/>
    <w:rsid w:val="00B22C15"/>
    <w:rsid w:val="00B342C5"/>
    <w:rsid w:val="00B40E17"/>
    <w:rsid w:val="00B4693C"/>
    <w:rsid w:val="00B51E06"/>
    <w:rsid w:val="00B623A6"/>
    <w:rsid w:val="00B705DF"/>
    <w:rsid w:val="00B7161B"/>
    <w:rsid w:val="00B730BB"/>
    <w:rsid w:val="00B81818"/>
    <w:rsid w:val="00B83BFC"/>
    <w:rsid w:val="00B85EE7"/>
    <w:rsid w:val="00B93D2B"/>
    <w:rsid w:val="00BD0543"/>
    <w:rsid w:val="00BE1CC1"/>
    <w:rsid w:val="00BE2888"/>
    <w:rsid w:val="00BE3AD7"/>
    <w:rsid w:val="00BF2BD1"/>
    <w:rsid w:val="00C01E21"/>
    <w:rsid w:val="00C10588"/>
    <w:rsid w:val="00C12C61"/>
    <w:rsid w:val="00C15DF2"/>
    <w:rsid w:val="00C24293"/>
    <w:rsid w:val="00C32A51"/>
    <w:rsid w:val="00C44BAC"/>
    <w:rsid w:val="00C464DA"/>
    <w:rsid w:val="00C46D79"/>
    <w:rsid w:val="00C53408"/>
    <w:rsid w:val="00C55FBD"/>
    <w:rsid w:val="00C630A2"/>
    <w:rsid w:val="00C67ECF"/>
    <w:rsid w:val="00C75316"/>
    <w:rsid w:val="00C93104"/>
    <w:rsid w:val="00C96D76"/>
    <w:rsid w:val="00CA3993"/>
    <w:rsid w:val="00D00E37"/>
    <w:rsid w:val="00D06E93"/>
    <w:rsid w:val="00D07003"/>
    <w:rsid w:val="00D25D20"/>
    <w:rsid w:val="00D31ADE"/>
    <w:rsid w:val="00D3683A"/>
    <w:rsid w:val="00D40EC3"/>
    <w:rsid w:val="00D500D3"/>
    <w:rsid w:val="00D54F7D"/>
    <w:rsid w:val="00D71EB2"/>
    <w:rsid w:val="00D763DF"/>
    <w:rsid w:val="00D8346C"/>
    <w:rsid w:val="00D939E3"/>
    <w:rsid w:val="00D96E84"/>
    <w:rsid w:val="00DE73F9"/>
    <w:rsid w:val="00DF5260"/>
    <w:rsid w:val="00E43530"/>
    <w:rsid w:val="00E46C62"/>
    <w:rsid w:val="00E567D9"/>
    <w:rsid w:val="00E639D2"/>
    <w:rsid w:val="00E67717"/>
    <w:rsid w:val="00E75B8C"/>
    <w:rsid w:val="00E8678C"/>
    <w:rsid w:val="00EA6ED3"/>
    <w:rsid w:val="00EC1C16"/>
    <w:rsid w:val="00EC4042"/>
    <w:rsid w:val="00ED0B4F"/>
    <w:rsid w:val="00F05B6C"/>
    <w:rsid w:val="00F206C4"/>
    <w:rsid w:val="00F20E45"/>
    <w:rsid w:val="00F25227"/>
    <w:rsid w:val="00F412B1"/>
    <w:rsid w:val="00F4526C"/>
    <w:rsid w:val="00F465F5"/>
    <w:rsid w:val="00F474E4"/>
    <w:rsid w:val="00F56193"/>
    <w:rsid w:val="00F62041"/>
    <w:rsid w:val="00F708C1"/>
    <w:rsid w:val="00F71B64"/>
    <w:rsid w:val="00F77C72"/>
    <w:rsid w:val="00F8296C"/>
    <w:rsid w:val="00FB01D0"/>
    <w:rsid w:val="00FD56EA"/>
    <w:rsid w:val="00FE6C80"/>
    <w:rsid w:val="00FF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43FC"/>
  <w14:defaultImageDpi w14:val="32767"/>
  <w15:chartTrackingRefBased/>
  <w15:docId w15:val="{8ADE5A9E-7C05-2540-A6BD-C19C8D50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A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42A"/>
    <w:pPr>
      <w:tabs>
        <w:tab w:val="center" w:pos="4680"/>
        <w:tab w:val="right" w:pos="9360"/>
      </w:tabs>
    </w:pPr>
  </w:style>
  <w:style w:type="character" w:customStyle="1" w:styleId="HeaderChar">
    <w:name w:val="Header Char"/>
    <w:basedOn w:val="DefaultParagraphFont"/>
    <w:link w:val="Header"/>
    <w:uiPriority w:val="99"/>
    <w:rsid w:val="001E242A"/>
  </w:style>
  <w:style w:type="paragraph" w:styleId="Footer">
    <w:name w:val="footer"/>
    <w:basedOn w:val="Normal"/>
    <w:link w:val="FooterChar"/>
    <w:uiPriority w:val="99"/>
    <w:unhideWhenUsed/>
    <w:rsid w:val="001E242A"/>
    <w:pPr>
      <w:tabs>
        <w:tab w:val="center" w:pos="4680"/>
        <w:tab w:val="right" w:pos="9360"/>
      </w:tabs>
    </w:pPr>
  </w:style>
  <w:style w:type="character" w:customStyle="1" w:styleId="FooterChar">
    <w:name w:val="Footer Char"/>
    <w:basedOn w:val="DefaultParagraphFont"/>
    <w:link w:val="Footer"/>
    <w:uiPriority w:val="99"/>
    <w:rsid w:val="001E242A"/>
  </w:style>
  <w:style w:type="paragraph" w:customStyle="1" w:styleId="BasicParagraph">
    <w:name w:val="[Basic Paragraph]"/>
    <w:basedOn w:val="Normal"/>
    <w:uiPriority w:val="99"/>
    <w:rsid w:val="00D8346C"/>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link w:val="ListParagraphChar"/>
    <w:uiPriority w:val="34"/>
    <w:qFormat/>
    <w:rsid w:val="00D763DF"/>
    <w:pPr>
      <w:spacing w:after="200" w:line="276" w:lineRule="auto"/>
      <w:ind w:left="720"/>
      <w:contextualSpacing/>
    </w:pPr>
    <w:rPr>
      <w:rFonts w:ascii="Times New Roman" w:hAnsi="Times New Roman"/>
      <w:sz w:val="22"/>
      <w:szCs w:val="22"/>
    </w:rPr>
  </w:style>
  <w:style w:type="paragraph" w:styleId="PlainText">
    <w:name w:val="Plain Text"/>
    <w:basedOn w:val="Normal"/>
    <w:link w:val="PlainTextChar"/>
    <w:uiPriority w:val="99"/>
    <w:unhideWhenUsed/>
    <w:rsid w:val="003978D4"/>
    <w:rPr>
      <w:rFonts w:ascii="Calibri" w:hAnsi="Calibri"/>
      <w:sz w:val="22"/>
      <w:szCs w:val="21"/>
    </w:rPr>
  </w:style>
  <w:style w:type="character" w:customStyle="1" w:styleId="PlainTextChar">
    <w:name w:val="Plain Text Char"/>
    <w:basedOn w:val="DefaultParagraphFont"/>
    <w:link w:val="PlainText"/>
    <w:uiPriority w:val="99"/>
    <w:rsid w:val="003978D4"/>
    <w:rPr>
      <w:rFonts w:ascii="Calibri" w:hAnsi="Calibri"/>
      <w:sz w:val="22"/>
      <w:szCs w:val="21"/>
    </w:rPr>
  </w:style>
  <w:style w:type="character" w:styleId="Hyperlink">
    <w:name w:val="Hyperlink"/>
    <w:basedOn w:val="DefaultParagraphFont"/>
    <w:uiPriority w:val="99"/>
    <w:unhideWhenUsed/>
    <w:rsid w:val="0052159A"/>
    <w:rPr>
      <w:color w:val="0563C1" w:themeColor="hyperlink"/>
      <w:u w:val="single"/>
    </w:rPr>
  </w:style>
  <w:style w:type="character" w:styleId="UnresolvedMention">
    <w:name w:val="Unresolved Mention"/>
    <w:basedOn w:val="DefaultParagraphFont"/>
    <w:uiPriority w:val="99"/>
    <w:semiHidden/>
    <w:unhideWhenUsed/>
    <w:rsid w:val="0052159A"/>
    <w:rPr>
      <w:color w:val="605E5C"/>
      <w:shd w:val="clear" w:color="auto" w:fill="E1DFDD"/>
    </w:rPr>
  </w:style>
  <w:style w:type="character" w:customStyle="1" w:styleId="hgkelc">
    <w:name w:val="hgkelc"/>
    <w:basedOn w:val="DefaultParagraphFont"/>
    <w:rsid w:val="005B6EBC"/>
  </w:style>
  <w:style w:type="character" w:customStyle="1" w:styleId="kx21rb">
    <w:name w:val="kx21rb"/>
    <w:basedOn w:val="DefaultParagraphFont"/>
    <w:rsid w:val="005B6EBC"/>
  </w:style>
  <w:style w:type="character" w:styleId="CommentReference">
    <w:name w:val="annotation reference"/>
    <w:basedOn w:val="DefaultParagraphFont"/>
    <w:uiPriority w:val="99"/>
    <w:semiHidden/>
    <w:unhideWhenUsed/>
    <w:rsid w:val="00EA6ED3"/>
    <w:rPr>
      <w:sz w:val="16"/>
      <w:szCs w:val="16"/>
    </w:rPr>
  </w:style>
  <w:style w:type="paragraph" w:styleId="CommentText">
    <w:name w:val="annotation text"/>
    <w:basedOn w:val="Normal"/>
    <w:link w:val="CommentTextChar"/>
    <w:uiPriority w:val="99"/>
    <w:semiHidden/>
    <w:unhideWhenUsed/>
    <w:rsid w:val="00EA6ED3"/>
    <w:rPr>
      <w:sz w:val="20"/>
      <w:szCs w:val="20"/>
    </w:rPr>
  </w:style>
  <w:style w:type="character" w:customStyle="1" w:styleId="CommentTextChar">
    <w:name w:val="Comment Text Char"/>
    <w:basedOn w:val="DefaultParagraphFont"/>
    <w:link w:val="CommentText"/>
    <w:uiPriority w:val="99"/>
    <w:semiHidden/>
    <w:rsid w:val="00EA6ED3"/>
    <w:rPr>
      <w:sz w:val="20"/>
      <w:szCs w:val="20"/>
    </w:rPr>
  </w:style>
  <w:style w:type="paragraph" w:styleId="BodyText">
    <w:name w:val="Body Text"/>
    <w:basedOn w:val="Normal"/>
    <w:link w:val="BodyTextChar"/>
    <w:uiPriority w:val="1"/>
    <w:qFormat/>
    <w:rsid w:val="00EA6ED3"/>
    <w:pPr>
      <w:widowControl w:val="0"/>
      <w:autoSpaceDE w:val="0"/>
      <w:autoSpaceDN w:val="0"/>
      <w:ind w:hanging="361"/>
    </w:pPr>
    <w:rPr>
      <w:rFonts w:ascii="Arial" w:eastAsia="Arial" w:hAnsi="Arial" w:cs="Arial"/>
      <w:sz w:val="20"/>
      <w:szCs w:val="20"/>
    </w:rPr>
  </w:style>
  <w:style w:type="character" w:customStyle="1" w:styleId="BodyTextChar">
    <w:name w:val="Body Text Char"/>
    <w:basedOn w:val="DefaultParagraphFont"/>
    <w:link w:val="BodyText"/>
    <w:uiPriority w:val="1"/>
    <w:rsid w:val="00EA6ED3"/>
    <w:rPr>
      <w:rFonts w:ascii="Arial" w:eastAsia="Arial" w:hAnsi="Arial" w:cs="Arial"/>
      <w:sz w:val="20"/>
      <w:szCs w:val="20"/>
    </w:rPr>
  </w:style>
  <w:style w:type="paragraph" w:styleId="BalloonText">
    <w:name w:val="Balloon Text"/>
    <w:basedOn w:val="Normal"/>
    <w:link w:val="BalloonTextChar"/>
    <w:uiPriority w:val="99"/>
    <w:semiHidden/>
    <w:unhideWhenUsed/>
    <w:rsid w:val="00EA6E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ED3"/>
    <w:rPr>
      <w:rFonts w:ascii="Segoe UI" w:hAnsi="Segoe UI" w:cs="Segoe UI"/>
      <w:sz w:val="18"/>
      <w:szCs w:val="18"/>
    </w:rPr>
  </w:style>
  <w:style w:type="character" w:customStyle="1" w:styleId="ListParagraphChar">
    <w:name w:val="List Paragraph Char"/>
    <w:link w:val="ListParagraph"/>
    <w:uiPriority w:val="1"/>
    <w:rsid w:val="00E8678C"/>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D0B4F"/>
    <w:rPr>
      <w:b/>
      <w:bCs/>
    </w:rPr>
  </w:style>
  <w:style w:type="character" w:customStyle="1" w:styleId="CommentSubjectChar">
    <w:name w:val="Comment Subject Char"/>
    <w:basedOn w:val="CommentTextChar"/>
    <w:link w:val="CommentSubject"/>
    <w:uiPriority w:val="99"/>
    <w:semiHidden/>
    <w:rsid w:val="00ED0B4F"/>
    <w:rPr>
      <w:b/>
      <w:bCs/>
      <w:sz w:val="20"/>
      <w:szCs w:val="20"/>
    </w:rPr>
  </w:style>
  <w:style w:type="paragraph" w:styleId="NormalWeb">
    <w:name w:val="Normal (Web)"/>
    <w:basedOn w:val="Normal"/>
    <w:uiPriority w:val="99"/>
    <w:semiHidden/>
    <w:unhideWhenUsed/>
    <w:rsid w:val="006D624B"/>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D96E84"/>
    <w:rPr>
      <w:sz w:val="22"/>
      <w:szCs w:val="22"/>
    </w:rPr>
  </w:style>
  <w:style w:type="table" w:styleId="TableGrid">
    <w:name w:val="Table Grid"/>
    <w:basedOn w:val="TableNormal"/>
    <w:uiPriority w:val="59"/>
    <w:rsid w:val="00EC1C16"/>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22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76256">
      <w:bodyDiv w:val="1"/>
      <w:marLeft w:val="0"/>
      <w:marRight w:val="0"/>
      <w:marTop w:val="0"/>
      <w:marBottom w:val="0"/>
      <w:divBdr>
        <w:top w:val="none" w:sz="0" w:space="0" w:color="auto"/>
        <w:left w:val="none" w:sz="0" w:space="0" w:color="auto"/>
        <w:bottom w:val="none" w:sz="0" w:space="0" w:color="auto"/>
        <w:right w:val="none" w:sz="0" w:space="0" w:color="auto"/>
      </w:divBdr>
    </w:div>
    <w:div w:id="543761421">
      <w:bodyDiv w:val="1"/>
      <w:marLeft w:val="0"/>
      <w:marRight w:val="0"/>
      <w:marTop w:val="0"/>
      <w:marBottom w:val="0"/>
      <w:divBdr>
        <w:top w:val="none" w:sz="0" w:space="0" w:color="auto"/>
        <w:left w:val="none" w:sz="0" w:space="0" w:color="auto"/>
        <w:bottom w:val="none" w:sz="0" w:space="0" w:color="auto"/>
        <w:right w:val="none" w:sz="0" w:space="0" w:color="auto"/>
      </w:divBdr>
    </w:div>
    <w:div w:id="885917945">
      <w:bodyDiv w:val="1"/>
      <w:marLeft w:val="0"/>
      <w:marRight w:val="0"/>
      <w:marTop w:val="0"/>
      <w:marBottom w:val="0"/>
      <w:divBdr>
        <w:top w:val="none" w:sz="0" w:space="0" w:color="auto"/>
        <w:left w:val="none" w:sz="0" w:space="0" w:color="auto"/>
        <w:bottom w:val="none" w:sz="0" w:space="0" w:color="auto"/>
        <w:right w:val="none" w:sz="0" w:space="0" w:color="auto"/>
      </w:divBdr>
    </w:div>
    <w:div w:id="991102513">
      <w:bodyDiv w:val="1"/>
      <w:marLeft w:val="0"/>
      <w:marRight w:val="0"/>
      <w:marTop w:val="0"/>
      <w:marBottom w:val="0"/>
      <w:divBdr>
        <w:top w:val="none" w:sz="0" w:space="0" w:color="auto"/>
        <w:left w:val="none" w:sz="0" w:space="0" w:color="auto"/>
        <w:bottom w:val="none" w:sz="0" w:space="0" w:color="auto"/>
        <w:right w:val="none" w:sz="0" w:space="0" w:color="auto"/>
      </w:divBdr>
    </w:div>
    <w:div w:id="1069420117">
      <w:bodyDiv w:val="1"/>
      <w:marLeft w:val="0"/>
      <w:marRight w:val="0"/>
      <w:marTop w:val="0"/>
      <w:marBottom w:val="0"/>
      <w:divBdr>
        <w:top w:val="none" w:sz="0" w:space="0" w:color="auto"/>
        <w:left w:val="none" w:sz="0" w:space="0" w:color="auto"/>
        <w:bottom w:val="none" w:sz="0" w:space="0" w:color="auto"/>
        <w:right w:val="none" w:sz="0" w:space="0" w:color="auto"/>
      </w:divBdr>
    </w:div>
    <w:div w:id="1227491418">
      <w:bodyDiv w:val="1"/>
      <w:marLeft w:val="0"/>
      <w:marRight w:val="0"/>
      <w:marTop w:val="0"/>
      <w:marBottom w:val="0"/>
      <w:divBdr>
        <w:top w:val="none" w:sz="0" w:space="0" w:color="auto"/>
        <w:left w:val="none" w:sz="0" w:space="0" w:color="auto"/>
        <w:bottom w:val="none" w:sz="0" w:space="0" w:color="auto"/>
        <w:right w:val="none" w:sz="0" w:space="0" w:color="auto"/>
      </w:divBdr>
    </w:div>
    <w:div w:id="1344094214">
      <w:bodyDiv w:val="1"/>
      <w:marLeft w:val="0"/>
      <w:marRight w:val="0"/>
      <w:marTop w:val="0"/>
      <w:marBottom w:val="0"/>
      <w:divBdr>
        <w:top w:val="none" w:sz="0" w:space="0" w:color="auto"/>
        <w:left w:val="none" w:sz="0" w:space="0" w:color="auto"/>
        <w:bottom w:val="none" w:sz="0" w:space="0" w:color="auto"/>
        <w:right w:val="none" w:sz="0" w:space="0" w:color="auto"/>
      </w:divBdr>
    </w:div>
    <w:div w:id="168836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uiting.myapps.paychex.com/appone/MainInfoReq.asp?R_ID=66224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cruiting.myapps.paychex.com/appone/MainInfoReq.asp?R_ID=662243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90469-9E35-4940-ACEB-770DB058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Nathan Williams</cp:lastModifiedBy>
  <cp:revision>4</cp:revision>
  <cp:lastPrinted>2024-05-22T15:42:00Z</cp:lastPrinted>
  <dcterms:created xsi:type="dcterms:W3CDTF">2025-01-02T14:40:00Z</dcterms:created>
  <dcterms:modified xsi:type="dcterms:W3CDTF">2025-01-02T14:43:00Z</dcterms:modified>
</cp:coreProperties>
</file>